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>Қазақстан Республикасының білім және ғылым министірлігі</w:t>
      </w: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P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</w:t>
      </w: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>«Бекітемін»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</w:t>
      </w: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М.Әуезов атындағы жалпы 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                </w:t>
      </w: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>орта мектебінің директоры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 xml:space="preserve">                                                                               </w:t>
      </w: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</w:rPr>
        <w:t>_________</w:t>
      </w: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>Д.Ш.Сапарымбетова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</w:pP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36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36"/>
          <w:szCs w:val="24"/>
          <w:lang w:val="kk-KZ"/>
        </w:rPr>
        <w:t>АШЫҚ САБАҚ</w:t>
      </w: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  <w:r w:rsidRPr="00A921A6">
        <w:rPr>
          <w:rFonts w:ascii="Times New Roman" w:eastAsia="Times New Roman" w:hAnsi="Times New Roman" w:cs="Times New Roman"/>
          <w:b/>
          <w:bCs/>
          <w:color w:val="1E1E1E"/>
          <w:sz w:val="28"/>
          <w:szCs w:val="24"/>
          <w:lang w:val="kk-KZ"/>
        </w:rPr>
        <w:t>Тақырыбы: «</w:t>
      </w:r>
      <w:r w:rsidRPr="00A921A6">
        <w:rPr>
          <w:rFonts w:ascii="Times New Roman" w:hAnsi="Times New Roman"/>
          <w:sz w:val="28"/>
          <w:szCs w:val="24"/>
          <w:lang w:val="kk-KZ"/>
        </w:rPr>
        <w:t>Қазақстандағы ұжымдастыру»</w:t>
      </w: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</w:p>
    <w:p w:rsidR="00A921A6" w:rsidRPr="00A921A6" w:rsidRDefault="00A921A6" w:rsidP="00A921A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  <w:r w:rsidRPr="00A921A6">
        <w:rPr>
          <w:rFonts w:ascii="Times New Roman" w:hAnsi="Times New Roman"/>
          <w:b/>
          <w:sz w:val="28"/>
          <w:szCs w:val="24"/>
          <w:lang w:val="kk-KZ"/>
        </w:rPr>
        <w:t>Сыныбы:</w:t>
      </w:r>
      <w:r w:rsidRPr="00A921A6">
        <w:rPr>
          <w:rFonts w:ascii="Times New Roman" w:hAnsi="Times New Roman"/>
          <w:sz w:val="28"/>
          <w:szCs w:val="24"/>
          <w:lang w:val="kk-KZ"/>
        </w:rPr>
        <w:t xml:space="preserve"> 8 «Б»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  <w:r w:rsidRPr="00A921A6">
        <w:rPr>
          <w:rFonts w:ascii="Times New Roman" w:hAnsi="Times New Roman"/>
          <w:b/>
          <w:sz w:val="28"/>
          <w:szCs w:val="24"/>
          <w:lang w:val="kk-KZ"/>
        </w:rPr>
        <w:t>Пәні:</w:t>
      </w:r>
      <w:r w:rsidRPr="00A921A6">
        <w:rPr>
          <w:rFonts w:ascii="Times New Roman" w:hAnsi="Times New Roman"/>
          <w:sz w:val="28"/>
          <w:szCs w:val="24"/>
          <w:lang w:val="kk-KZ"/>
        </w:rPr>
        <w:t xml:space="preserve"> Қазақстан тарихы</w:t>
      </w:r>
    </w:p>
    <w:p w:rsidR="00A921A6" w:rsidRPr="00A921A6" w:rsidRDefault="00A921A6" w:rsidP="00A921A6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hAnsi="Times New Roman"/>
          <w:sz w:val="28"/>
          <w:szCs w:val="24"/>
          <w:lang w:val="kk-KZ"/>
        </w:rPr>
      </w:pPr>
      <w:r w:rsidRPr="00A921A6">
        <w:rPr>
          <w:rFonts w:ascii="Times New Roman" w:hAnsi="Times New Roman"/>
          <w:b/>
          <w:sz w:val="28"/>
          <w:szCs w:val="24"/>
          <w:lang w:val="kk-KZ"/>
        </w:rPr>
        <w:t>Пән мұғалімі:</w:t>
      </w:r>
      <w:r w:rsidRPr="00A921A6">
        <w:rPr>
          <w:rFonts w:ascii="Times New Roman" w:hAnsi="Times New Roman"/>
          <w:sz w:val="28"/>
          <w:szCs w:val="24"/>
          <w:lang w:val="kk-KZ"/>
        </w:rPr>
        <w:t xml:space="preserve"> Бейсенбай Багила Бейсенбайқызы</w:t>
      </w:r>
    </w:p>
    <w:p w:rsidR="00A921A6" w:rsidRDefault="00A921A6" w:rsidP="00A921A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hAnsi="Times New Roman"/>
          <w:sz w:val="24"/>
          <w:szCs w:val="24"/>
          <w:lang w:val="kk-KZ"/>
        </w:rPr>
      </w:pPr>
    </w:p>
    <w:p w:rsid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hAnsi="Times New Roman"/>
          <w:sz w:val="24"/>
          <w:szCs w:val="24"/>
          <w:lang w:val="kk-KZ"/>
        </w:rPr>
      </w:pPr>
    </w:p>
    <w:p w:rsidR="00A921A6" w:rsidRPr="00A921A6" w:rsidRDefault="00A921A6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</w:pPr>
    </w:p>
    <w:p w:rsidR="00DD249F" w:rsidRPr="00277186" w:rsidRDefault="00DD249F" w:rsidP="00DD24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lastRenderedPageBreak/>
        <w:t>Қ</w:t>
      </w:r>
      <w:proofErr w:type="gramStart"/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ыс</w:t>
      </w:r>
      <w:proofErr w:type="gramEnd"/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қа</w:t>
      </w:r>
      <w:r w:rsidR="005B0CF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proofErr w:type="spellStart"/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мерзімді</w:t>
      </w:r>
      <w:proofErr w:type="spellEnd"/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(сабақ) </w:t>
      </w:r>
      <w:proofErr w:type="spellStart"/>
      <w:r w:rsidRPr="0027718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жоспары</w:t>
      </w:r>
      <w:proofErr w:type="spellEnd"/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28"/>
        <w:gridCol w:w="6520"/>
      </w:tblGrid>
      <w:tr w:rsidR="00DD249F" w:rsidRPr="00C77AD1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8366A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C77AD1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Бі</w:t>
            </w:r>
            <w:proofErr w:type="gramStart"/>
            <w:r w:rsidRPr="00C77AD1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л</w:t>
            </w:r>
            <w:proofErr w:type="gramEnd"/>
            <w:r w:rsidRPr="00C77AD1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ім</w:t>
            </w:r>
            <w:proofErr w:type="spellEnd"/>
            <w:r w:rsidRPr="00C77AD1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 xml:space="preserve"> беру ұйымыныңатауы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277186" w:rsidP="0054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Түркістан облысы</w:t>
            </w:r>
            <w:r w:rsidR="005B0CF9"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, </w:t>
            </w:r>
            <w:r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Ордабасы ауданы</w:t>
            </w:r>
            <w:r w:rsidR="005B0CF9"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 xml:space="preserve">, Қайнар ауылы, </w:t>
            </w:r>
            <w:r w:rsidR="00B74A11"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«</w:t>
            </w:r>
            <w:r w:rsidRPr="00C77AD1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/>
              </w:rPr>
              <w:t xml:space="preserve">М.Әуезов </w:t>
            </w:r>
            <w:r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атындағы жалпы орта мектебі</w:t>
            </w:r>
            <w:r w:rsidR="00B74A11" w:rsidRPr="00C77A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ru-RU"/>
              </w:rPr>
              <w:t>» коммуналдық мемлекеттік мекемесі.</w:t>
            </w:r>
          </w:p>
        </w:tc>
      </w:tr>
      <w:tr w:rsidR="008366AF" w:rsidRPr="00A921A6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66AF" w:rsidRPr="00C77AD1" w:rsidRDefault="008366A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366AF" w:rsidRPr="00C77AD1" w:rsidRDefault="009055F3" w:rsidP="005401B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8.3А Қазақстан тоталитарлық жүйенің нығаюы кезеңінде</w:t>
            </w:r>
          </w:p>
        </w:tc>
      </w:tr>
      <w:tr w:rsidR="00DD249F" w:rsidRPr="00C77AD1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Педагогтің Т.А.Ә. (болған жағдайда)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9055F3" w:rsidP="0054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Бейсенбай Багила Бейсенб</w:t>
            </w:r>
            <w:r w:rsidR="00550AD2"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йқызы</w:t>
            </w:r>
          </w:p>
        </w:tc>
      </w:tr>
      <w:tr w:rsidR="00DD249F" w:rsidRPr="00C77AD1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49F" w:rsidRPr="00C77AD1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77A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Қатысушылар саны: </w:t>
            </w:r>
          </w:p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77A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DD249F" w:rsidRPr="00C77AD1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2A0C" w:rsidRPr="00C77AD1" w:rsidRDefault="00DE2A0C" w:rsidP="00DE2A0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ұжымдастыру</w:t>
            </w:r>
            <w:r w:rsidR="00B67906" w:rsidRPr="00C77A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 сабақ)</w:t>
            </w:r>
          </w:p>
          <w:p w:rsidR="000442D5" w:rsidRPr="00C77AD1" w:rsidRDefault="00DE2A0C" w:rsidP="005B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Зерттеу сұрағы:</w:t>
            </w:r>
            <w:r w:rsidRPr="00C77AD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Неліктен ұжымдастыру саясаты «ұлы нәубетке» әкеліп соқтырды?</w:t>
            </w:r>
          </w:p>
        </w:tc>
      </w:tr>
      <w:tr w:rsidR="00DD249F" w:rsidRPr="00A921A6" w:rsidTr="005401BA">
        <w:trPr>
          <w:trHeight w:val="376"/>
        </w:trPr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42D5" w:rsidRPr="00C77AD1" w:rsidRDefault="00DE2A0C" w:rsidP="005B0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8.3.1.7 – ХХ ғасырдың 20–30 жылдарындағы әміршіл-әкімшіл жүйе саясатының зардаптарын талдау</w:t>
            </w:r>
          </w:p>
        </w:tc>
      </w:tr>
      <w:tr w:rsidR="00DD249F" w:rsidRPr="00A921A6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05D3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Тарихи ойлау дағдысы</w:t>
            </w:r>
          </w:p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249F" w:rsidRPr="00C77AD1" w:rsidRDefault="000442D5" w:rsidP="00540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Тарихи талдау</w:t>
            </w:r>
            <w:r w:rsidR="00286E36"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түсіндіру</w:t>
            </w:r>
          </w:p>
          <w:p w:rsidR="000442D5" w:rsidRPr="00C77AD1" w:rsidRDefault="00E108A2" w:rsidP="001D1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Маңыздылық қосымша себеп пен салдар</w:t>
            </w:r>
          </w:p>
        </w:tc>
      </w:tr>
      <w:tr w:rsidR="00DD249F" w:rsidRPr="00A921A6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91C59" w:rsidRPr="00C77AD1" w:rsidRDefault="00DD249F" w:rsidP="00D91C59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spacing w:val="2"/>
                <w:lang w:val="kk-KZ"/>
              </w:rPr>
            </w:pPr>
            <w:r w:rsidRPr="00C77AD1">
              <w:rPr>
                <w:b/>
                <w:color w:val="000000"/>
                <w:spacing w:val="2"/>
                <w:lang w:val="kk-KZ"/>
              </w:rPr>
              <w:t>Сабақтың мақсаты</w:t>
            </w:r>
            <w:r w:rsidR="00277186" w:rsidRPr="00C77AD1">
              <w:rPr>
                <w:i/>
                <w:iCs/>
                <w:color w:val="000000"/>
                <w:lang w:val="kk-KZ"/>
              </w:rPr>
              <w:t xml:space="preserve">  </w:t>
            </w:r>
            <w:r w:rsidR="007E7544" w:rsidRPr="00C77AD1">
              <w:rPr>
                <w:b/>
                <w:color w:val="000000"/>
                <w:spacing w:val="2"/>
                <w:lang w:val="kk-KZ"/>
              </w:rPr>
              <w:t xml:space="preserve"> </w:t>
            </w:r>
          </w:p>
          <w:p w:rsidR="00DD249F" w:rsidRPr="00C77AD1" w:rsidRDefault="00DD249F" w:rsidP="007E7544">
            <w:pPr>
              <w:pStyle w:val="tableparagraph"/>
              <w:shd w:val="clear" w:color="auto" w:fill="FFFFFF"/>
              <w:spacing w:before="0" w:beforeAutospacing="0" w:after="0" w:afterAutospacing="0"/>
              <w:ind w:left="108"/>
              <w:rPr>
                <w:b/>
                <w:color w:val="000000"/>
                <w:spacing w:val="2"/>
                <w:lang w:val="kk-KZ"/>
              </w:rPr>
            </w:pP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43A4" w:rsidRPr="00C77AD1" w:rsidRDefault="003F43A4" w:rsidP="005B0CF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өзгерістерді</w:t>
            </w:r>
            <w:r w:rsidR="002169BE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ң себептері мен салдарын сипаттау</w:t>
            </w: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602BC" w:rsidRPr="00C77AD1" w:rsidRDefault="007E7544" w:rsidP="005B0CF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ХХ ғасырдың 20–30 жылдарындағы әміршіл-әкімшіл жүйенің    </w:t>
            </w:r>
            <w:r w:rsidR="00A602BC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Ұжымдастыру</w:t>
            </w:r>
            <w:r w:rsidR="00177618" w:rsidRPr="00C77A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саясатының</w:t>
            </w:r>
            <w:r w:rsidR="00A602BC" w:rsidRPr="00C77AD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</w:t>
            </w:r>
            <w:r w:rsidR="00177618" w:rsidRPr="00C77AD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нәубетке» әкелген зардаптарын </w:t>
            </w:r>
            <w:r w:rsidR="00A602BC" w:rsidRPr="00C77AD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анықтау</w:t>
            </w:r>
            <w:r w:rsidR="001B2536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E7544" w:rsidRPr="00C77AD1" w:rsidRDefault="00DB633B" w:rsidP="003F43A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Қазақ зиялыларының ұжымдастыру саясатына қарсылығын талдау.</w:t>
            </w:r>
          </w:p>
        </w:tc>
      </w:tr>
      <w:tr w:rsidR="00DD249F" w:rsidRPr="00A921A6" w:rsidTr="005401BA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249F" w:rsidRPr="00C77AD1" w:rsidRDefault="00DD249F" w:rsidP="005401BA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C77AD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5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43A4" w:rsidRPr="00C77AD1" w:rsidRDefault="003F43A4" w:rsidP="005B0CF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</w:t>
            </w:r>
            <w:r w:rsidR="002169BE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рдің себептері мен салдарын сипат</w:t>
            </w: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тайды</w:t>
            </w:r>
            <w:r w:rsidR="00481EEC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B05D3" w:rsidRPr="00C77AD1" w:rsidRDefault="00AB05D3" w:rsidP="005B0CF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20–30 жылдарындағы әміршіл-әкімшіл жүйенің    Ұжымдастыру саясатының</w:t>
            </w:r>
            <w:r w:rsidRPr="00C77AD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 нәубетке» әкелген зардаптарын анықтайды</w:t>
            </w:r>
            <w:r w:rsidR="00481EEC" w:rsidRPr="00C77AD1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;</w:t>
            </w:r>
          </w:p>
          <w:p w:rsidR="00DD249F" w:rsidRPr="00C77AD1" w:rsidRDefault="00B52F8B" w:rsidP="003F43A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>Қазақ зиялыларының ұжымдастыру саясатына қарсылығын талдайды</w:t>
            </w:r>
            <w:r w:rsidR="00481EEC" w:rsidRPr="00C77A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C77A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DD249F" w:rsidRPr="00277186" w:rsidRDefault="00DD249F" w:rsidP="005401B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771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  <w:r w:rsidRPr="002771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Сабақтыңбарысы</w:t>
      </w:r>
    </w:p>
    <w:tbl>
      <w:tblPr>
        <w:tblpPr w:leftFromText="180" w:rightFromText="180" w:vertAnchor="text" w:tblpY="1"/>
        <w:tblOverlap w:val="never"/>
        <w:tblW w:w="10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4677"/>
        <w:gridCol w:w="1701"/>
        <w:gridCol w:w="1451"/>
        <w:gridCol w:w="1384"/>
      </w:tblGrid>
      <w:tr w:rsidR="00DD249F" w:rsidRPr="00277186" w:rsidTr="003F43A4"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277186" w:rsidRDefault="00DD249F" w:rsidP="003F43A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2771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277186" w:rsidRDefault="00DD249F" w:rsidP="003F43A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2771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277186" w:rsidRDefault="00DD249F" w:rsidP="003F43A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2771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1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277186" w:rsidRDefault="00DD249F" w:rsidP="003F43A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2771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249F" w:rsidRPr="00277186" w:rsidRDefault="00DD249F" w:rsidP="003F43A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 w:rsidRPr="0027718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DD249F" w:rsidRPr="00C77AD1" w:rsidTr="003F43A4"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2A5A" w:rsidRDefault="00A36E21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9055F3" w:rsidRDefault="00A36E21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782A5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82A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4F3A" w:rsidRPr="00782A5A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05D3" w:rsidRPr="008D1553" w:rsidRDefault="00AB05D3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94599F" w:rsidRDefault="00AB05D3" w:rsidP="003F43A4">
            <w:pPr>
              <w:pStyle w:val="a6"/>
              <w:tabs>
                <w:tab w:val="left" w:pos="0"/>
                <w:tab w:val="left" w:pos="375"/>
              </w:tabs>
              <w:ind w:left="0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DD30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Ақиқат / жалған әдісі</w:t>
            </w:r>
            <w:r w:rsidRPr="008D155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арқылы оқушылардың өткен тақырыпқа байланысты білімдерін пысықтау</w:t>
            </w:r>
            <w:r w:rsidRPr="00277186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B05D3" w:rsidRPr="00277186" w:rsidRDefault="00AB05D3" w:rsidP="003F43A4">
            <w:pPr>
              <w:pStyle w:val="a6"/>
              <w:tabs>
                <w:tab w:val="left" w:pos="0"/>
                <w:tab w:val="left" w:pos="375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4345" w:type="dxa"/>
              <w:tblInd w:w="45" w:type="dxa"/>
              <w:tblLayout w:type="fixed"/>
              <w:tblLook w:val="04A0"/>
            </w:tblPr>
            <w:tblGrid>
              <w:gridCol w:w="2568"/>
              <w:gridCol w:w="850"/>
              <w:gridCol w:w="927"/>
            </w:tblGrid>
            <w:tr w:rsidR="00AB05D3" w:rsidRPr="003F0CA0" w:rsidTr="003F0CA0">
              <w:trPr>
                <w:trHeight w:val="488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  <w:t>Тапсырма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  <w:t>Ақиқат</w:t>
                  </w:r>
                </w:p>
              </w:tc>
              <w:tc>
                <w:tcPr>
                  <w:tcW w:w="927" w:type="dxa"/>
                  <w:tcBorders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eastAsia="MS Minngs" w:hAnsi="Times New Roman"/>
                      <w:b/>
                      <w:sz w:val="18"/>
                      <w:szCs w:val="16"/>
                      <w:lang w:val="kk-KZ"/>
                    </w:rPr>
                    <w:t>Жалған</w:t>
                  </w:r>
                </w:p>
              </w:tc>
            </w:tr>
            <w:tr w:rsidR="00AB05D3" w:rsidRPr="003F0CA0" w:rsidTr="003F0CA0">
              <w:trPr>
                <w:trHeight w:val="303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t>1925-1933жж. Ф.И.Голощекин Қазақстанда билік етті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  <w:tr w:rsidR="00AB05D3" w:rsidRPr="003F0CA0" w:rsidTr="003F0CA0">
              <w:trPr>
                <w:trHeight w:val="435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t xml:space="preserve">Ф.И.Голощекин «Кіші Қазан» идеясын  насихаттады 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  <w:tr w:rsidR="00AB05D3" w:rsidRPr="003F0CA0" w:rsidTr="003F0CA0">
              <w:trPr>
                <w:trHeight w:val="540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t>И.В.Сталин: «Голощекиннің ұсынысы «бірден- бір дұрыс емес» саясат»,- деп мәлімдеді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  <w:tr w:rsidR="00AB05D3" w:rsidRPr="003F0CA0" w:rsidTr="003F0CA0">
              <w:trPr>
                <w:trHeight w:val="540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t xml:space="preserve">«Кіші Қазан» саясатына қарсы шыққан Қазақстанның қоғам қайраткерлері: </w:t>
                  </w: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lastRenderedPageBreak/>
                    <w:t>С.Сәдуақасов және Ж.Мыңбаев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  <w:tr w:rsidR="00AB05D3" w:rsidRPr="003F0CA0" w:rsidTr="003F0CA0">
              <w:trPr>
                <w:trHeight w:val="847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hAnsi="Times New Roman"/>
                      <w:color w:val="020202"/>
                      <w:sz w:val="18"/>
                      <w:szCs w:val="16"/>
                      <w:lang w:val="kk-KZ"/>
                    </w:rPr>
                    <w:lastRenderedPageBreak/>
                    <w:t xml:space="preserve"> Қазақстандағы индустрияландыру  тұстас келді: КСРО халық шаруашылығын дамытудың II бесжылдығымен тұспа-тұс келді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  <w:tr w:rsidR="00AB05D3" w:rsidRPr="003F0CA0" w:rsidTr="003F0CA0">
              <w:trPr>
                <w:trHeight w:val="540"/>
              </w:trPr>
              <w:tc>
                <w:tcPr>
                  <w:tcW w:w="2568" w:type="dxa"/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  <w:r w:rsidRPr="003F0CA0"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  <w:t>«Қазақстан отар болып келді, отар болып қалды» деп айтқан қайраткер: С.Сәдуақасов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  <w:tc>
                <w:tcPr>
                  <w:tcW w:w="927" w:type="dxa"/>
                  <w:tcBorders>
                    <w:left w:val="single" w:sz="4" w:space="0" w:color="auto"/>
                  </w:tcBorders>
                </w:tcPr>
                <w:p w:rsidR="00AB05D3" w:rsidRPr="003F0CA0" w:rsidRDefault="00AB05D3" w:rsidP="003F43A4">
                  <w:pPr>
                    <w:pStyle w:val="a6"/>
                    <w:framePr w:hSpace="180" w:wrap="around" w:vAnchor="text" w:hAnchor="text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18"/>
                      <w:szCs w:val="16"/>
                      <w:lang w:val="kk-KZ"/>
                    </w:rPr>
                  </w:pPr>
                </w:p>
              </w:tc>
            </w:tr>
          </w:tbl>
          <w:p w:rsidR="0054136D" w:rsidRDefault="00AB05D3" w:rsidP="003F43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 w:rsidRPr="008D1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Термин сөздердің ақиқат немесе жалған екендігін анықтайды</w:t>
            </w:r>
          </w:p>
          <w:p w:rsidR="0091209A" w:rsidRDefault="0091209A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16091" w:rsidRDefault="00ED6D2E" w:rsidP="00A16091">
            <w:pPr>
              <w:spacing w:after="0"/>
              <w:rPr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Ой қозғау </w:t>
            </w:r>
            <w:r w:rsidRPr="00ED6D2E">
              <w:rPr>
                <w:rFonts w:eastAsia="+mn-ea"/>
                <w:b/>
                <w:bCs/>
                <w:color w:val="000000"/>
                <w:kern w:val="24"/>
                <w:sz w:val="36"/>
                <w:szCs w:val="36"/>
                <w:lang w:val="kk-KZ"/>
              </w:rPr>
              <w:t xml:space="preserve"> </w:t>
            </w:r>
            <w:r w:rsidRPr="00ED6D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«Суретті сөйлет» әдісі</w:t>
            </w:r>
            <w:r w:rsidRPr="00ED6D2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4136D" w:rsidRPr="009120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="00C77AD1" w:rsidRPr="00C37071">
                <w:rPr>
                  <w:rStyle w:val="aa"/>
                  <w:lang w:val="kk-KZ"/>
                </w:rPr>
                <w:t>https://yandex.kz/images/search?text=%D2%</w:t>
              </w:r>
            </w:hyperlink>
          </w:p>
          <w:p w:rsidR="00ED6D2E" w:rsidRDefault="0091209A" w:rsidP="00A16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20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арқылы</w:t>
            </w:r>
            <w:r w:rsidRPr="0091209A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 </w:t>
            </w:r>
            <w:r w:rsidRPr="0091209A">
              <w:rPr>
                <w:rFonts w:ascii="Times New Roman" w:hAnsi="Times New Roman"/>
                <w:sz w:val="24"/>
                <w:szCs w:val="24"/>
                <w:lang w:val="kk-KZ"/>
              </w:rPr>
              <w:t>әміршіл-әкімшіл жүйенің    Ұжымдастыру саясатының</w:t>
            </w:r>
            <w:r w:rsidRPr="009120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нәубетке» әкелген зардаптарына байланысты сұрақтарға жауап бере отырып  </w:t>
            </w:r>
            <w:r w:rsidRPr="007859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сабақ мақсаты мен тақырыбымен танысады</w:t>
            </w:r>
            <w:r w:rsidRPr="0027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4136D" w:rsidRPr="00ED6D2E" w:rsidRDefault="0054136D" w:rsidP="00ED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33650" cy="2038350"/>
                  <wp:effectExtent l="1905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20000"/>
                          </a:blip>
                          <a:srcRect l="41884" t="15618" r="33108" b="15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249" cy="204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36D" w:rsidRPr="0091209A" w:rsidRDefault="0054136D" w:rsidP="003F4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20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Бұл монумент қандай оқиғаға байланысты орнатылған деп ойлайсыңдар?</w:t>
            </w:r>
          </w:p>
          <w:p w:rsidR="0054136D" w:rsidRPr="0091209A" w:rsidRDefault="0054136D" w:rsidP="003F43A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1209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Мүсінді неге осындай кейіпте бейнеленген?</w:t>
            </w:r>
          </w:p>
          <w:p w:rsidR="0091209A" w:rsidRPr="00277186" w:rsidRDefault="0091209A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1C59" w:rsidRDefault="0091209A" w:rsidP="003F43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120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91209A">
              <w:rPr>
                <w:rFonts w:ascii="Times New Roman" w:hAnsi="Times New Roman"/>
                <w:sz w:val="24"/>
                <w:szCs w:val="24"/>
                <w:lang w:val="kk-KZ"/>
              </w:rPr>
              <w:t>Ұжымдастыру саясатының</w:t>
            </w:r>
            <w:r w:rsidR="00782A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20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нәубетке» әкелген зардаптарына байланысты талдайды. </w:t>
            </w:r>
          </w:p>
          <w:p w:rsidR="00ED6D2E" w:rsidRDefault="00ED6D2E" w:rsidP="003F43A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ED6D2E" w:rsidRPr="00ED6D2E" w:rsidRDefault="00ED6D2E" w:rsidP="00ED6D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ED6D2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Оқушылар реттік сан бойынша 4 топқа бөлінеді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05D3" w:rsidRPr="008D1553" w:rsidRDefault="00AB05D3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Берілген дереккөздер арқылы Оқушылар термин сөздердің ақиқат немесе жалған екендігін анықтайды</w:t>
            </w:r>
            <w:r w:rsidRPr="008D15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F0CA0" w:rsidRDefault="00AB05D3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Слайдтта берілген жауаптарымен сәйкестендіре</w:t>
            </w:r>
          </w:p>
          <w:p w:rsidR="00AB05D3" w:rsidRPr="008D1553" w:rsidRDefault="00AB05D3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ді </w:t>
            </w:r>
          </w:p>
          <w:p w:rsidR="00AB05D3" w:rsidRPr="008D1553" w:rsidRDefault="00AB05D3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1BA" w:rsidRDefault="005401BA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0CA0" w:rsidRPr="00277186" w:rsidRDefault="003F0CA0" w:rsidP="003F43A4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209A" w:rsidRDefault="0091209A" w:rsidP="003F4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Pr="0091209A">
              <w:rPr>
                <w:rFonts w:ascii="Times New Roman" w:hAnsi="Times New Roman"/>
                <w:sz w:val="24"/>
                <w:szCs w:val="24"/>
                <w:lang w:val="kk-KZ"/>
              </w:rPr>
              <w:t>әміршіл-әкімшіл жүйенің    Ұжымдастыру саясатының</w:t>
            </w:r>
            <w:r w:rsidR="00782A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209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нәубетке» әкелген зардаптарына бай</w:t>
            </w:r>
            <w:r w:rsidR="00782A5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ланысты сұрақтарға жауап бере отырып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82A5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7859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абақ </w:t>
            </w:r>
            <w:r w:rsidR="00782A5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тақырыбы мен </w:t>
            </w:r>
            <w:r w:rsidRPr="007859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мақсаты</w:t>
            </w:r>
            <w:r w:rsidR="00782A5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мен </w:t>
            </w:r>
            <w:r w:rsidRPr="0078597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танысад</w:t>
            </w:r>
            <w:r w:rsidR="00782A5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  <w:p w:rsidR="00DD249F" w:rsidRDefault="00DD249F" w:rsidP="003F4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1C59" w:rsidRDefault="00D91C59" w:rsidP="003F4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1C59" w:rsidRDefault="00D91C59" w:rsidP="003F4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1C59" w:rsidRDefault="00D91C59" w:rsidP="003F4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91C59" w:rsidRPr="00277186" w:rsidRDefault="00D91C59" w:rsidP="003F43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01BA" w:rsidRPr="00277186" w:rsidRDefault="005401BA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401BA" w:rsidRPr="00277186" w:rsidRDefault="005401B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782A5A" w:rsidRDefault="00782A5A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D249F" w:rsidRPr="00277186" w:rsidRDefault="005401BA" w:rsidP="003F43A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ҚБ</w:t>
            </w:r>
            <w:r w:rsidRPr="0027718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Мадақтау</w:t>
            </w:r>
          </w:p>
        </w:tc>
        <w:tc>
          <w:tcPr>
            <w:tcW w:w="1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2A5A" w:rsidRDefault="00782A5A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782A5A" w:rsidRDefault="00782A5A" w:rsidP="00ED6D2E">
            <w:pPr>
              <w:spacing w:after="0" w:line="240" w:lineRule="auto"/>
              <w:rPr>
                <w:lang w:val="kk-KZ"/>
              </w:rPr>
            </w:pPr>
          </w:p>
          <w:p w:rsidR="00782A5A" w:rsidRDefault="00782A5A" w:rsidP="00ED6D2E">
            <w:pPr>
              <w:spacing w:after="0" w:line="240" w:lineRule="auto"/>
              <w:rPr>
                <w:lang w:val="kk-KZ"/>
              </w:rPr>
            </w:pPr>
          </w:p>
          <w:p w:rsidR="00782A5A" w:rsidRDefault="00782A5A" w:rsidP="00ED6D2E">
            <w:pPr>
              <w:spacing w:after="0" w:line="240" w:lineRule="auto"/>
              <w:rPr>
                <w:lang w:val="kk-KZ"/>
              </w:rPr>
            </w:pPr>
          </w:p>
          <w:p w:rsidR="000719FD" w:rsidRDefault="000719FD" w:rsidP="00ED6D2E">
            <w:pPr>
              <w:spacing w:after="0" w:line="240" w:lineRule="auto"/>
              <w:rPr>
                <w:lang w:val="kk-KZ"/>
              </w:rPr>
            </w:pPr>
          </w:p>
          <w:p w:rsidR="000719FD" w:rsidRDefault="000719FD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674C1E" w:rsidRDefault="00674C1E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3F0CA0" w:rsidRDefault="003F0CA0" w:rsidP="00ED6D2E">
            <w:pPr>
              <w:spacing w:after="0" w:line="240" w:lineRule="auto"/>
              <w:rPr>
                <w:lang w:val="kk-KZ"/>
              </w:rPr>
            </w:pPr>
          </w:p>
          <w:p w:rsidR="0091209A" w:rsidRDefault="00F802E0" w:rsidP="00EA3F74">
            <w:pPr>
              <w:spacing w:after="0" w:line="240" w:lineRule="auto"/>
              <w:rPr>
                <w:lang w:val="kk-KZ"/>
              </w:rPr>
            </w:pPr>
            <w:hyperlink r:id="rId8" w:history="1">
              <w:r w:rsidR="00C77AD1" w:rsidRPr="00C37071">
                <w:rPr>
                  <w:rStyle w:val="aa"/>
                  <w:lang w:val="kk-KZ"/>
                </w:rPr>
                <w:t>https://yandex.kz/images/search?text=%D2%</w:t>
              </w:r>
            </w:hyperlink>
          </w:p>
          <w:p w:rsidR="00674C1E" w:rsidRDefault="00674C1E" w:rsidP="00EA3F74">
            <w:pPr>
              <w:spacing w:after="0" w:line="240" w:lineRule="auto"/>
              <w:rPr>
                <w:lang w:val="kk-KZ"/>
              </w:rPr>
            </w:pPr>
          </w:p>
          <w:p w:rsidR="00674C1E" w:rsidRPr="00277186" w:rsidRDefault="00674C1E" w:rsidP="00674C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тарихы 9(</w:t>
            </w:r>
            <w:r w:rsidRPr="0019697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Қозыбаев М.</w:t>
            </w:r>
          </w:p>
          <w:p w:rsidR="00674C1E" w:rsidRPr="00277186" w:rsidRDefault="00674C1E" w:rsidP="00674C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тарихы. З.Е.Қабылдинов, М.Д.Шаймерденова, Е.М. Куркеев</w:t>
            </w:r>
          </w:p>
          <w:p w:rsidR="00674C1E" w:rsidRPr="00277186" w:rsidRDefault="00674C1E" w:rsidP="00674C1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</w:t>
            </w: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>Атамұра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»2019 </w:t>
            </w:r>
          </w:p>
          <w:p w:rsidR="00674C1E" w:rsidRDefault="00674C1E" w:rsidP="00674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Оқулықтың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98 беті</w:t>
            </w:r>
          </w:p>
          <w:p w:rsidR="00C77AD1" w:rsidRPr="00277186" w:rsidRDefault="00C77AD1" w:rsidP="00EA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D249F" w:rsidRPr="00A921A6" w:rsidTr="00184F3A">
        <w:trPr>
          <w:trHeight w:val="7749"/>
        </w:trPr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E21" w:rsidRPr="00277186" w:rsidRDefault="00A36E21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DD249F" w:rsidRDefault="00184F3A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7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0CA0" w:rsidRPr="003F0CA0" w:rsidRDefault="003F0CA0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37AF5" w:rsidRPr="00C37AF5" w:rsidRDefault="00C37AF5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4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  <w:p w:rsidR="00DD249F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594B" w:rsidRDefault="00C0594B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0594B" w:rsidRDefault="00C0594B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62AE6" w:rsidRDefault="00184F3A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 минут</w:t>
            </w:r>
          </w:p>
          <w:p w:rsidR="00762AE6" w:rsidRPr="00277186" w:rsidRDefault="00762AE6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4136D" w:rsidRPr="0054136D" w:rsidRDefault="0054136D" w:rsidP="003F43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4F92" w:rsidRDefault="005B0CF9" w:rsidP="003F4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 w:rsidRPr="00D91C5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D91C59" w:rsidRPr="00D91C59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1 тапсырма </w:t>
            </w:r>
          </w:p>
          <w:p w:rsidR="008E76F2" w:rsidRDefault="00E84F92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Жұптық жұмыс. «Триада» кестесі.</w:t>
            </w:r>
          </w:p>
          <w:p w:rsidR="00E84F92" w:rsidRPr="00E84F92" w:rsidRDefault="00E84F92" w:rsidP="00E8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4F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Оқулықтағы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98-99 бб мәтінді оқи отырып,</w:t>
            </w:r>
          </w:p>
          <w:p w:rsidR="00347B0B" w:rsidRDefault="00142664" w:rsidP="00E84F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84F92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kk-KZ"/>
              </w:rPr>
              <w:t xml:space="preserve">ұжымдастыру барысындағы </w:t>
            </w:r>
            <w:r w:rsidR="00E84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демографиялық өзгерістердің себептері мен салдарын анықта</w:t>
            </w:r>
            <w:r w:rsidR="00DF5CAC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DA032C" w:rsidRPr="00411654" w:rsidRDefault="00DA032C" w:rsidP="00E84F9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kk-KZ"/>
              </w:rPr>
            </w:pPr>
          </w:p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13"/>
              <w:gridCol w:w="1275"/>
              <w:gridCol w:w="1843"/>
            </w:tblGrid>
            <w:tr w:rsidR="00E84F92" w:rsidRPr="00A921A6" w:rsidTr="00E84F92">
              <w:trPr>
                <w:trHeight w:val="1059"/>
              </w:trPr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F92" w:rsidRPr="000949A8" w:rsidRDefault="00E84F92" w:rsidP="003F0CA0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0949A8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Себептері: ?</w:t>
                  </w:r>
                </w:p>
              </w:tc>
            </w:tr>
            <w:tr w:rsidR="00E84F92" w:rsidRPr="00A921A6" w:rsidTr="00E84F92">
              <w:trPr>
                <w:trHeight w:val="695"/>
              </w:trPr>
              <w:tc>
                <w:tcPr>
                  <w:tcW w:w="45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F92" w:rsidRPr="000949A8" w:rsidRDefault="000949A8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Қазақстандағы ұжымдастыру</w:t>
                  </w:r>
                </w:p>
              </w:tc>
            </w:tr>
            <w:tr w:rsidR="00E84F92" w:rsidRPr="00A921A6" w:rsidTr="00E84F92">
              <w:trPr>
                <w:trHeight w:val="105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F92" w:rsidRPr="000949A8" w:rsidRDefault="00E84F92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0949A8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Салдары ?</w:t>
                  </w:r>
                </w:p>
                <w:p w:rsidR="00E84F92" w:rsidRPr="000949A8" w:rsidRDefault="00E84F92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  <w:p w:rsidR="00E84F92" w:rsidRPr="000949A8" w:rsidRDefault="00E84F92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F92" w:rsidRPr="000949A8" w:rsidRDefault="00E84F92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0949A8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Салдары ?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F92" w:rsidRPr="000949A8" w:rsidRDefault="00E84F92" w:rsidP="00E84F9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0949A8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Салдары ?</w:t>
                  </w:r>
                </w:p>
              </w:tc>
            </w:tr>
          </w:tbl>
          <w:p w:rsidR="00CE09BC" w:rsidRPr="00CE09BC" w:rsidRDefault="00347B0B" w:rsidP="00DF5CA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E09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</w:t>
            </w:r>
            <w:r w:rsidR="00CE09BC" w:rsidRPr="00CE09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CE09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949A8" w:rsidRPr="000949A8" w:rsidRDefault="000949A8" w:rsidP="00DF5CA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4"/>
                <w:szCs w:val="24"/>
                <w:lang w:val="kk-KZ"/>
              </w:rPr>
              <w:t>Қазақстандағы ұжымдастыру барысындағы демографиялық өзгерістердің себебін анықтайды;</w:t>
            </w:r>
          </w:p>
          <w:p w:rsidR="000949A8" w:rsidRPr="000949A8" w:rsidRDefault="000949A8" w:rsidP="00DF5CA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өзгерістердің бірінші салдарын анықтайды;</w:t>
            </w:r>
          </w:p>
          <w:p w:rsidR="000949A8" w:rsidRPr="000949A8" w:rsidRDefault="000949A8" w:rsidP="00DF5CA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өзгерістердің екінші салдарын анықтайды;</w:t>
            </w:r>
          </w:p>
          <w:p w:rsidR="000949A8" w:rsidRPr="000949A8" w:rsidRDefault="000949A8" w:rsidP="00DF5CAC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демографиялық өзгерістердің үшінші салдарын анықтайды</w:t>
            </w:r>
          </w:p>
          <w:p w:rsidR="000949A8" w:rsidRDefault="004E5108" w:rsidP="000949A8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E510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ЕББҚ (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  <w:r w:rsidRPr="004E510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-топ</w:t>
            </w:r>
            <w:r w:rsidR="006C6F32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) есту қабілеті бұзылған оқушыға «жылдар мен оқиғалар» кестесі беріледі.</w:t>
            </w:r>
          </w:p>
          <w:tbl>
            <w:tblPr>
              <w:tblStyle w:val="a5"/>
              <w:tblW w:w="4531" w:type="dxa"/>
              <w:tblLayout w:type="fixed"/>
              <w:tblLook w:val="04A0"/>
            </w:tblPr>
            <w:tblGrid>
              <w:gridCol w:w="2263"/>
              <w:gridCol w:w="2268"/>
            </w:tblGrid>
            <w:tr w:rsidR="006C6F32" w:rsidRPr="00A921A6" w:rsidTr="00631188">
              <w:trPr>
                <w:trHeight w:val="284"/>
              </w:trPr>
              <w:tc>
                <w:tcPr>
                  <w:tcW w:w="2263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  <w:t>Жылдар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  <w:t>Оқиғалар</w:t>
                  </w:r>
                </w:p>
              </w:tc>
            </w:tr>
            <w:tr w:rsidR="006C6F32" w:rsidRPr="00A921A6" w:rsidTr="00631188">
              <w:trPr>
                <w:trHeight w:val="284"/>
              </w:trPr>
              <w:tc>
                <w:tcPr>
                  <w:tcW w:w="2263" w:type="dxa"/>
                </w:tcPr>
                <w:p w:rsidR="006C6F32" w:rsidRPr="00DA032C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</w:pPr>
                  <w:r w:rsidRPr="00DA032C"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  <w:t>1925ж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C6F32" w:rsidRPr="00A921A6" w:rsidTr="00631188">
              <w:trPr>
                <w:trHeight w:val="284"/>
              </w:trPr>
              <w:tc>
                <w:tcPr>
                  <w:tcW w:w="2263" w:type="dxa"/>
                </w:tcPr>
                <w:p w:rsidR="006C6F32" w:rsidRPr="000E5941" w:rsidRDefault="006C6F32" w:rsidP="006C6F3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</w:pPr>
                  <w:r w:rsidRPr="000E5941"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  <w:t>1928ж 27тамыз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C6F32" w:rsidRPr="00A921A6" w:rsidTr="00631188">
              <w:trPr>
                <w:trHeight w:val="284"/>
              </w:trPr>
              <w:tc>
                <w:tcPr>
                  <w:tcW w:w="2263" w:type="dxa"/>
                </w:tcPr>
                <w:p w:rsidR="006C6F32" w:rsidRPr="000E5941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</w:pPr>
                  <w:r w:rsidRPr="000E5941"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  <w:t>1930-1931жж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C6F32" w:rsidRPr="00A921A6" w:rsidTr="00631188">
              <w:trPr>
                <w:trHeight w:val="284"/>
              </w:trPr>
              <w:tc>
                <w:tcPr>
                  <w:tcW w:w="2263" w:type="dxa"/>
                </w:tcPr>
                <w:p w:rsidR="006C6F32" w:rsidRPr="000E5941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</w:pPr>
                  <w:r w:rsidRPr="000E5941"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  <w:t>1931ж тамыз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C6F32" w:rsidRPr="00A921A6" w:rsidTr="00631188">
              <w:trPr>
                <w:trHeight w:val="300"/>
              </w:trPr>
              <w:tc>
                <w:tcPr>
                  <w:tcW w:w="2263" w:type="dxa"/>
                </w:tcPr>
                <w:p w:rsidR="006C6F32" w:rsidRPr="000E5941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</w:pPr>
                  <w:r w:rsidRPr="000E5941">
                    <w:rPr>
                      <w:rFonts w:ascii="Times New Roman" w:hAnsi="Times New Roman"/>
                      <w:color w:val="181818"/>
                      <w:sz w:val="24"/>
                      <w:szCs w:val="24"/>
                      <w:lang w:val="kk-KZ"/>
                    </w:rPr>
                    <w:t xml:space="preserve">1933ж </w:t>
                  </w:r>
                </w:p>
              </w:tc>
              <w:tc>
                <w:tcPr>
                  <w:tcW w:w="2268" w:type="dxa"/>
                </w:tcPr>
                <w:p w:rsidR="006C6F32" w:rsidRDefault="006C6F32" w:rsidP="000949A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E5941" w:rsidRDefault="000E5941" w:rsidP="00212949">
            <w:pPr>
              <w:spacing w:after="0"/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</w:pPr>
          </w:p>
          <w:p w:rsidR="007B1A32" w:rsidRDefault="000949A8" w:rsidP="00184F3A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</w:t>
            </w:r>
            <w:r w:rsidR="003F43A4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2 тапсырма</w:t>
            </w:r>
            <w:r w:rsidR="009E48CF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.</w:t>
            </w:r>
            <w:r w:rsidR="003F43A4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</w:t>
            </w:r>
            <w:r w:rsidR="00212949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Топтық</w:t>
            </w:r>
            <w:r w:rsidR="008E76F2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 жұмыс. «</w:t>
            </w:r>
            <w:r w:rsidR="007B1A32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PESС</w:t>
            </w:r>
            <w:r w:rsidR="008E76F2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талдау</w:t>
            </w:r>
            <w:r w:rsidR="008E76F2" w:rsidRPr="000949A8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</w:t>
            </w:r>
            <w:r w:rsidR="00212949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 </w:t>
            </w:r>
            <w:r w:rsidR="00212949" w:rsidRPr="00212949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оқулықтағы мәтінді оқи отырып</w:t>
            </w:r>
            <w:r w:rsidR="00212949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                   </w:t>
            </w:r>
            <w:r w:rsidR="008E76F2" w:rsidRPr="00D91C59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20–30 жылдарынд</w:t>
            </w:r>
            <w:r w:rsidR="00212949">
              <w:rPr>
                <w:rFonts w:ascii="Times New Roman" w:hAnsi="Times New Roman"/>
                <w:sz w:val="24"/>
                <w:szCs w:val="24"/>
                <w:lang w:val="kk-KZ"/>
              </w:rPr>
              <w:t>ағы әміршіл-әкімшіл жүйенің    ұ</w:t>
            </w:r>
            <w:r w:rsidR="008E76F2" w:rsidRPr="00D91C59">
              <w:rPr>
                <w:rFonts w:ascii="Times New Roman" w:hAnsi="Times New Roman"/>
                <w:sz w:val="24"/>
                <w:szCs w:val="24"/>
                <w:lang w:val="kk-KZ"/>
              </w:rPr>
              <w:t>жымдастыру саясатының</w:t>
            </w:r>
            <w:r w:rsidR="002129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E76F2"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«ұлы нәубетке» әкелген зардаптарын </w:t>
            </w:r>
            <w:r w:rsidR="0021294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талдайды;</w:t>
            </w:r>
            <w:r w:rsidR="00212949">
              <w:rPr>
                <w:rFonts w:ascii="Times New Roman" w:hAnsi="Times New Roman"/>
                <w:b/>
                <w:color w:val="181818"/>
                <w:sz w:val="24"/>
                <w:szCs w:val="24"/>
                <w:lang w:val="kk-KZ"/>
              </w:rPr>
              <w:t xml:space="preserve">                               </w:t>
            </w:r>
          </w:p>
          <w:tbl>
            <w:tblPr>
              <w:tblW w:w="4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36"/>
              <w:gridCol w:w="1954"/>
            </w:tblGrid>
            <w:tr w:rsidR="007B1A32" w:rsidRPr="007B1A32" w:rsidTr="002E7FB5"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006" w:rsidRDefault="008E2006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212949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топ</w:t>
                  </w: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P –</w:t>
                  </w:r>
                  <w:r w:rsidRPr="00D96E3C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саяси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  <w:tr w:rsidR="007B1A32" w:rsidRPr="007B1A32" w:rsidTr="002E7FB5"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006" w:rsidRDefault="008E2006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топ</w:t>
                  </w: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E –</w:t>
                  </w:r>
                  <w:r w:rsidRPr="00D96E3C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экономика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  <w:tr w:rsidR="007B1A32" w:rsidRPr="007B1A32" w:rsidTr="002E7FB5"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006" w:rsidRDefault="008E2006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топ</w:t>
                  </w: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S –</w:t>
                  </w:r>
                  <w:r w:rsidRPr="00D96E3C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әлеуметтік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  <w:tr w:rsidR="007B1A32" w:rsidRPr="007B1A32" w:rsidTr="002E7FB5">
              <w:tc>
                <w:tcPr>
                  <w:tcW w:w="2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2006" w:rsidRDefault="008E2006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топ</w:t>
                  </w:r>
                  <w:r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</w:t>
                  </w:r>
                  <w:r w:rsidRPr="007B1A32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–</w:t>
                  </w:r>
                  <w:r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 мәдени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7B1A32" w:rsidRPr="00D96E3C" w:rsidRDefault="007B1A32" w:rsidP="007B1A32">
                  <w:pPr>
                    <w:framePr w:hSpace="180" w:wrap="around" w:vAnchor="text" w:hAnchor="text" w:y="1"/>
                    <w:tabs>
                      <w:tab w:val="left" w:pos="318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D96E3C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</w:tbl>
          <w:p w:rsidR="007B1A32" w:rsidRDefault="007B1A32" w:rsidP="003F43A4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E76F2" w:rsidRPr="00212949" w:rsidRDefault="008E76F2" w:rsidP="003F43A4">
            <w:pPr>
              <w:shd w:val="clear" w:color="auto" w:fill="FFFFFF"/>
              <w:spacing w:after="0" w:line="234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541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7B1A32" w:rsidRDefault="007B1A32" w:rsidP="003F43A4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D91C59">
              <w:rPr>
                <w:rFonts w:ascii="Times New Roman" w:hAnsi="Times New Roman"/>
                <w:sz w:val="24"/>
                <w:szCs w:val="24"/>
                <w:lang w:val="kk-KZ"/>
              </w:rPr>
              <w:t>жымдастыру саясатының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 нәубетке» әкелген</w:t>
            </w:r>
            <w:r w:rsidRPr="00D91C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саяси зардаптарын анықтайды;</w:t>
            </w:r>
          </w:p>
          <w:p w:rsidR="007B1A32" w:rsidRDefault="007B1A32" w:rsidP="007B1A3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D91C59">
              <w:rPr>
                <w:rFonts w:ascii="Times New Roman" w:hAnsi="Times New Roman"/>
                <w:sz w:val="24"/>
                <w:szCs w:val="24"/>
                <w:lang w:val="kk-KZ"/>
              </w:rPr>
              <w:t>жымдастыру саясатының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 нәубетке» әкелген</w:t>
            </w:r>
            <w:r w:rsidRPr="00D91C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экономикалық зардаптарын анықтайды;</w:t>
            </w:r>
          </w:p>
          <w:p w:rsidR="007B1A32" w:rsidRDefault="007B1A32" w:rsidP="007B1A3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D91C59">
              <w:rPr>
                <w:rFonts w:ascii="Times New Roman" w:hAnsi="Times New Roman"/>
                <w:sz w:val="24"/>
                <w:szCs w:val="24"/>
                <w:lang w:val="kk-KZ"/>
              </w:rPr>
              <w:t>жымдастыру саясатының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 нәубетке» әкелген</w:t>
            </w:r>
            <w:r w:rsidRPr="00D91C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әлеуметтік зардаптарын анықтайды;</w:t>
            </w:r>
          </w:p>
          <w:p w:rsidR="007B1A32" w:rsidRDefault="007B1A32" w:rsidP="007B1A32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34" w:lineRule="atLeast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D91C59">
              <w:rPr>
                <w:rFonts w:ascii="Times New Roman" w:hAnsi="Times New Roman"/>
                <w:sz w:val="24"/>
                <w:szCs w:val="24"/>
                <w:lang w:val="kk-KZ"/>
              </w:rPr>
              <w:t>жымдастыру саясатының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«ұлы нәубетке» әкелген</w:t>
            </w:r>
            <w:r w:rsidRPr="00D91C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мәдени зардаптарын анықтайды;</w:t>
            </w:r>
          </w:p>
          <w:p w:rsidR="00864980" w:rsidRPr="00A921A6" w:rsidRDefault="004E5108" w:rsidP="00864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921A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ЕББҚ (2-топ) гипербелсенді оқушыға шығармашылық сұрақ: </w:t>
            </w:r>
          </w:p>
          <w:p w:rsidR="004E5108" w:rsidRPr="00A921A6" w:rsidRDefault="004E5108" w:rsidP="008649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A921A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«Ұжымдастыру қазақ халқының дәстүрлі құндылықтарына қалайша әсер етті?»</w:t>
            </w:r>
          </w:p>
          <w:p w:rsidR="00864980" w:rsidRDefault="00864980" w:rsidP="003F4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8E76F2" w:rsidRDefault="003F43A4" w:rsidP="003F4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3 </w:t>
            </w:r>
            <w:r w:rsidR="008E76F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тапсырма</w:t>
            </w:r>
          </w:p>
          <w:p w:rsidR="008E76F2" w:rsidRDefault="008E76F2" w:rsidP="003F4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Жеке жұмыс. </w:t>
            </w:r>
            <w:r w:rsidRPr="0027718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«Сюжеттік кесте» әдісі. </w:t>
            </w:r>
          </w:p>
          <w:p w:rsidR="00085E3A" w:rsidRDefault="00F802E0" w:rsidP="00864980">
            <w:pPr>
              <w:spacing w:after="0"/>
              <w:rPr>
                <w:rFonts w:ascii="Open Sans" w:hAnsi="Open Sans"/>
                <w:color w:val="000000"/>
                <w:lang w:val="kk-KZ"/>
              </w:rPr>
            </w:pPr>
            <w:hyperlink r:id="rId9" w:history="1">
              <w:r w:rsidR="00B0131C" w:rsidRPr="00B0131C">
                <w:rPr>
                  <w:rStyle w:val="aa"/>
                  <w:rFonts w:ascii="Open Sans" w:hAnsi="Open Sans"/>
                  <w:lang w:val="kk-KZ"/>
                </w:rPr>
                <w:t>https://e-history.kz/kz/news/show/1454/</w:t>
              </w:r>
            </w:hyperlink>
          </w:p>
          <w:p w:rsidR="008E76F2" w:rsidRDefault="00B0131C" w:rsidP="003F4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649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дерек</w:t>
            </w:r>
            <w:r w:rsidR="00864980" w:rsidRPr="008649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көзді оқып ( қосымша1),</w:t>
            </w:r>
            <w:r w:rsidR="0086498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E76F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8E76F2" w:rsidRPr="0027718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«Бесеудің хаты»</w:t>
            </w:r>
            <w:r w:rsidR="009E0F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құжатын оқ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и отырып</w:t>
            </w:r>
            <w:r w:rsidR="008E76F2" w:rsidRPr="002771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қазақ зиялыларының ұжымдастыру саясатына қарсылығын талдайды. </w:t>
            </w:r>
          </w:p>
          <w:p w:rsidR="008E76F2" w:rsidRPr="00277186" w:rsidRDefault="008E76F2" w:rsidP="003F43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59"/>
              <w:gridCol w:w="903"/>
              <w:gridCol w:w="815"/>
              <w:gridCol w:w="745"/>
              <w:gridCol w:w="973"/>
            </w:tblGrid>
            <w:tr w:rsidR="008E76F2" w:rsidRPr="00A921A6" w:rsidTr="00B22297">
              <w:tc>
                <w:tcPr>
                  <w:tcW w:w="859" w:type="dxa"/>
                </w:tcPr>
                <w:p w:rsidR="008E76F2" w:rsidRPr="00BB2329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</w:pPr>
                  <w:r w:rsidRPr="00BB2329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  <w:t>Кімдер?</w:t>
                  </w:r>
                </w:p>
              </w:tc>
              <w:tc>
                <w:tcPr>
                  <w:tcW w:w="903" w:type="dxa"/>
                </w:tcPr>
                <w:p w:rsidR="008E76F2" w:rsidRPr="00BB2329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</w:pPr>
                  <w:r w:rsidRPr="00BB2329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  <w:t>Мақсаты</w:t>
                  </w:r>
                </w:p>
              </w:tc>
              <w:tc>
                <w:tcPr>
                  <w:tcW w:w="815" w:type="dxa"/>
                </w:tcPr>
                <w:p w:rsidR="008E76F2" w:rsidRPr="00BB2329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</w:pPr>
                  <w:r w:rsidRPr="00BB2329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  <w:t>Қашан?</w:t>
                  </w:r>
                </w:p>
              </w:tc>
              <w:tc>
                <w:tcPr>
                  <w:tcW w:w="745" w:type="dxa"/>
                </w:tcPr>
                <w:p w:rsidR="008E76F2" w:rsidRPr="00BB2329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</w:pPr>
                  <w:r w:rsidRPr="00BB2329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  <w:t>Кімге?</w:t>
                  </w:r>
                </w:p>
              </w:tc>
              <w:tc>
                <w:tcPr>
                  <w:tcW w:w="973" w:type="dxa"/>
                </w:tcPr>
                <w:p w:rsidR="008E76F2" w:rsidRPr="00BB2329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</w:pPr>
                  <w:r w:rsidRPr="00BB2329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16"/>
                      <w:szCs w:val="16"/>
                      <w:lang w:val="kk-KZ"/>
                    </w:rPr>
                    <w:t>Нәтижесі</w:t>
                  </w:r>
                </w:p>
              </w:tc>
            </w:tr>
            <w:tr w:rsidR="008E76F2" w:rsidRPr="00A921A6" w:rsidTr="00B22297">
              <w:tc>
                <w:tcPr>
                  <w:tcW w:w="859" w:type="dxa"/>
                </w:tcPr>
                <w:p w:rsidR="008E76F2" w:rsidRPr="00277186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</w:tcPr>
                <w:p w:rsidR="008E76F2" w:rsidRPr="00277186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5" w:type="dxa"/>
                </w:tcPr>
                <w:p w:rsidR="008E76F2" w:rsidRPr="00277186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45" w:type="dxa"/>
                </w:tcPr>
                <w:p w:rsidR="008E76F2" w:rsidRPr="00277186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3" w:type="dxa"/>
                </w:tcPr>
                <w:p w:rsidR="008E76F2" w:rsidRPr="00277186" w:rsidRDefault="008E76F2" w:rsidP="003F43A4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84F3A" w:rsidRDefault="00184F3A" w:rsidP="00924D3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E76F2" w:rsidRDefault="008E76F2" w:rsidP="00924D3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41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27718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E96AEA" w:rsidRDefault="00B2140F" w:rsidP="00B2140F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Ұжымдастыру саясатына қазақ зиялыларынан кімдер қарсылық танытқаның анықтайды;</w:t>
            </w:r>
          </w:p>
          <w:p w:rsidR="00B2140F" w:rsidRDefault="00376AA5" w:rsidP="00B2140F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Хаттың жазылу мақсатын анықтайды;</w:t>
            </w:r>
          </w:p>
          <w:p w:rsidR="00376AA5" w:rsidRDefault="00376AA5" w:rsidP="00B2140F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Хаттың қашан жазылғанын анықтайды;</w:t>
            </w:r>
          </w:p>
          <w:p w:rsidR="00376AA5" w:rsidRDefault="00376AA5" w:rsidP="00B2140F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Хаттың кімге жолданғанын анықтайды;</w:t>
            </w:r>
          </w:p>
          <w:p w:rsidR="00376AA5" w:rsidRDefault="00376AA5" w:rsidP="00B2140F">
            <w:pPr>
              <w:pStyle w:val="a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Хаттың нәтижесін анықтайды;</w:t>
            </w:r>
          </w:p>
          <w:p w:rsidR="003F0CA0" w:rsidRDefault="003F0CA0" w:rsidP="003F0CA0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Pr="003F0CA0" w:rsidRDefault="003F0CA0" w:rsidP="003F0CA0">
            <w:pPr>
              <w:widowControl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3F0CA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ЕББҚ (1-топ) көру қабілеті бұзылған оқушыға тапсырманың үлкен аріптермен нұсқасы таратылады.</w:t>
            </w:r>
          </w:p>
          <w:p w:rsidR="003F0CA0" w:rsidRPr="003F0CA0" w:rsidRDefault="003F0CA0" w:rsidP="003F0CA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0CA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Оқушылардвн қолдау көрсетіледі.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CE09BC" w:rsidP="003F43A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Оқушылар </w:t>
            </w:r>
            <w:r w:rsidRPr="00411654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kk-KZ"/>
              </w:rPr>
              <w:t xml:space="preserve">Мәтінді оқып </w:t>
            </w:r>
            <w:r w:rsidR="000949A8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kk-KZ"/>
              </w:rPr>
              <w:t xml:space="preserve">«Триада» кестесі бойынша </w:t>
            </w:r>
            <w:r w:rsidR="000949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демографиялық өзгерістердің себептері мен салдарын анықтайды;</w:t>
            </w:r>
            <w:r w:rsidR="003F43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3278D" w:rsidRDefault="00E3278D" w:rsidP="003F43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F5B9E" w:rsidRDefault="00EF5B9E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CE09BC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CE09BC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CE09BC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CE09BC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6C6F32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Жылдар мен оқиғалар кестесін толтырады.</w:t>
            </w:r>
          </w:p>
          <w:p w:rsidR="00CE09BC" w:rsidRDefault="00CE09BC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</w:pPr>
          </w:p>
          <w:p w:rsidR="00DF5CAC" w:rsidRDefault="00DF5CAC" w:rsidP="003F43A4">
            <w:pP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</w:pPr>
          </w:p>
          <w:p w:rsidR="002D4501" w:rsidRDefault="002D4501" w:rsidP="0086498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</w:pPr>
          </w:p>
          <w:p w:rsidR="003F43A4" w:rsidRDefault="007B1A32" w:rsidP="008649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  <w:t xml:space="preserve">Оқушылар PESС талдау </w:t>
            </w:r>
            <w:r w:rsidR="003F43A4"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  <w:t xml:space="preserve">кестесін толтырып </w:t>
            </w:r>
            <w:r w:rsidR="003F43A4" w:rsidRPr="0071542B"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="003F43A4" w:rsidRPr="0071542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Зерттеу мен талдау</w:t>
            </w:r>
            <w:r w:rsidR="003F43A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жүргізе отырып </w:t>
            </w:r>
            <w:r w:rsidR="003F43A4" w:rsidRPr="00D91C5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 </w:t>
            </w:r>
            <w:r w:rsidR="003F43A4" w:rsidRPr="00D91C59">
              <w:rPr>
                <w:rFonts w:ascii="Times New Roman" w:hAnsi="Times New Roman"/>
                <w:sz w:val="24"/>
                <w:szCs w:val="24"/>
                <w:lang w:val="kk-KZ"/>
              </w:rPr>
              <w:t>ХХ ғасырдың 20–30 жылдарындағы әміршіл-әкімшіл жүйенің    Ұжымдастыру саясатының</w:t>
            </w:r>
            <w:r w:rsidR="003F43A4"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</w:t>
            </w:r>
            <w:r w:rsidR="003F43A4" w:rsidRPr="00D91C59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 xml:space="preserve">лы нәубетке» әкелген зардаптарын </w:t>
            </w:r>
            <w:r w:rsidR="003F43A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анықтап жазады </w:t>
            </w:r>
          </w:p>
          <w:p w:rsidR="003F43A4" w:rsidRPr="00277186" w:rsidRDefault="003F43A4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B1A32" w:rsidRPr="004E5108" w:rsidRDefault="004E5108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kk-KZ"/>
              </w:rPr>
            </w:pPr>
            <w:r w:rsidRPr="004E5108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kk-KZ"/>
              </w:rPr>
              <w:t>Оқушы сұраққа жауап береді.</w:t>
            </w: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7B1A32" w:rsidRDefault="007B1A32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B0131C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Оқушылар</w:t>
            </w:r>
          </w:p>
          <w:p w:rsidR="00B0131C" w:rsidRDefault="00B0131C" w:rsidP="00B013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0131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«Сюжеттік кесте» әдісі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арқылы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қазақ зиялыларының ұжымдастыру саясатына қарсылығын талдайды. </w:t>
            </w:r>
          </w:p>
          <w:p w:rsidR="003F43A4" w:rsidRPr="002539C9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3F43A4" w:rsidRDefault="003F43A4" w:rsidP="003F43A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CE09BC" w:rsidRDefault="00CE09BC" w:rsidP="003F43A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Default="003F0CA0" w:rsidP="003F43A4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0CA0" w:rsidRPr="009255E0" w:rsidRDefault="003F0CA0" w:rsidP="003F0CA0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0CA0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Сюжеттік кестені толтырады</w:t>
            </w:r>
          </w:p>
        </w:tc>
        <w:tc>
          <w:tcPr>
            <w:tcW w:w="1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272F" w:rsidRDefault="0012272F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0949A8" w:rsidRPr="00277186" w:rsidRDefault="000949A8" w:rsidP="003F43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бағалау жүргізіледі.</w:t>
            </w: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1C2E" w:rsidRPr="00277186" w:rsidRDefault="00181C2E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272F" w:rsidRPr="00277186" w:rsidRDefault="0012272F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249F" w:rsidRPr="00277186" w:rsidRDefault="00DD249F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41A3" w:rsidRPr="00277186" w:rsidRDefault="001D41A3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D41A3" w:rsidRDefault="001D41A3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D4501" w:rsidRDefault="002D450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D4501" w:rsidRDefault="002D450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E5941" w:rsidRPr="00277186" w:rsidRDefault="000E5941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30D48" w:rsidRPr="00277186" w:rsidRDefault="007B1A32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Топтық бағалау жүргізіледі </w:t>
            </w:r>
          </w:p>
          <w:p w:rsidR="007E0BCE" w:rsidRPr="00277186" w:rsidRDefault="007B1A32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Мұғалімнің мадақтау сөзі.</w:t>
            </w: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57825" w:rsidRPr="00411654" w:rsidRDefault="00B57825" w:rsidP="003F43A4">
            <w:pPr>
              <w:spacing w:after="0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4"/>
                <w:szCs w:val="24"/>
                <w:lang w:val="kk-KZ"/>
              </w:rPr>
            </w:pPr>
          </w:p>
          <w:p w:rsidR="00B57825" w:rsidRPr="00411654" w:rsidRDefault="00B57825" w:rsidP="003F43A4">
            <w:pPr>
              <w:spacing w:after="0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4"/>
                <w:szCs w:val="24"/>
                <w:lang w:val="kk-KZ"/>
              </w:rPr>
            </w:pPr>
          </w:p>
          <w:p w:rsidR="00B57825" w:rsidRPr="00411654" w:rsidRDefault="00B57825" w:rsidP="003F43A4">
            <w:pPr>
              <w:spacing w:after="0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4"/>
                <w:szCs w:val="24"/>
                <w:lang w:val="kk-KZ"/>
              </w:rPr>
            </w:pPr>
          </w:p>
          <w:p w:rsidR="00B57825" w:rsidRPr="00411654" w:rsidRDefault="00B57825" w:rsidP="003F43A4">
            <w:pPr>
              <w:spacing w:after="0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Pr="00277186" w:rsidRDefault="007E0BCE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2308" w:rsidRPr="00277186" w:rsidRDefault="00CD2308" w:rsidP="003F43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E0BCE" w:rsidRDefault="007E0BCE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 арқылы оқушы өзін</w:t>
            </w:r>
            <w:r w:rsidRPr="006E6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бағалау</w:t>
            </w: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AA5" w:rsidRPr="009255E0" w:rsidRDefault="00376AA5" w:rsidP="003F43A4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542B" w:rsidRDefault="0071542B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957D7" w:rsidRDefault="008E76F2" w:rsidP="003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</w:t>
            </w:r>
            <w:r w:rsidR="00295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E76F2" w:rsidRPr="00277186" w:rsidRDefault="002957D7" w:rsidP="003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9/8 сынып</w:t>
            </w:r>
            <w:r w:rsidR="008E76F2"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Қозыбаев М.</w:t>
            </w:r>
          </w:p>
          <w:p w:rsidR="008E76F2" w:rsidRPr="00277186" w:rsidRDefault="008E76F2" w:rsidP="003F43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тарихы. З.Е.Қабылдинов, М.Д.Шаймерденова, Е.М. Куркеев</w:t>
            </w:r>
          </w:p>
          <w:p w:rsidR="001D41A3" w:rsidRDefault="008E76F2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18-19 тақырып 98-99</w:t>
            </w:r>
            <w:r w:rsidR="00B578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  <w:p w:rsidR="003F43A4" w:rsidRDefault="00685B90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Қосымша№1</w:t>
            </w:r>
          </w:p>
          <w:p w:rsidR="003F43A4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3A4" w:rsidRDefault="003F43A4" w:rsidP="003F4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949" w:rsidRDefault="00212949" w:rsidP="0019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949" w:rsidRDefault="00212949" w:rsidP="00196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5941" w:rsidRDefault="000E594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501" w:rsidRDefault="002D4501" w:rsidP="00196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6972" w:rsidRDefault="003F43A4" w:rsidP="00196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тарихы </w:t>
            </w:r>
            <w:r w:rsidR="00196972"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6972" w:rsidRPr="00277186" w:rsidRDefault="00196972" w:rsidP="00196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9/8 сынып</w:t>
            </w: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Қозыбаев М.</w:t>
            </w:r>
          </w:p>
          <w:p w:rsidR="00196972" w:rsidRPr="00277186" w:rsidRDefault="00196972" w:rsidP="00196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тарихы. З.Е.Қабылдинов, М.Д.Шаймерденова, Е.М. Куркеев</w:t>
            </w:r>
          </w:p>
          <w:p w:rsidR="003F43A4" w:rsidRPr="00277186" w:rsidRDefault="003F43A4" w:rsidP="003F43A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 </w:t>
            </w: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77186">
              <w:rPr>
                <w:rFonts w:ascii="Times New Roman" w:hAnsi="Times New Roman"/>
                <w:sz w:val="24"/>
                <w:szCs w:val="24"/>
                <w:lang w:val="kk-KZ"/>
              </w:rPr>
              <w:t>Атамұра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2019 </w:t>
            </w:r>
          </w:p>
          <w:p w:rsidR="003F43A4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Оқулықтың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98-100  бет</w:t>
            </w: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F43A4" w:rsidRPr="00277186" w:rsidRDefault="003F43A4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76AA5" w:rsidRDefault="00F802E0" w:rsidP="00376AA5">
            <w:pPr>
              <w:spacing w:after="0"/>
              <w:rPr>
                <w:rFonts w:ascii="Open Sans" w:hAnsi="Open Sans"/>
                <w:color w:val="000000"/>
                <w:lang w:val="kk-KZ"/>
              </w:rPr>
            </w:pPr>
            <w:hyperlink r:id="rId10" w:history="1">
              <w:r w:rsidR="00864980" w:rsidRPr="002E1A80">
                <w:rPr>
                  <w:rStyle w:val="aa"/>
                  <w:rFonts w:ascii="Open Sans" w:hAnsi="Open Sans"/>
                  <w:lang w:val="kk-KZ"/>
                </w:rPr>
                <w:t>https://e-history.kz/kz/news/show/1454/</w:t>
              </w:r>
            </w:hyperlink>
          </w:p>
          <w:p w:rsidR="00376AA5" w:rsidRDefault="00376AA5" w:rsidP="0037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2F4F" w:rsidRDefault="00252F4F" w:rsidP="00864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52F4F" w:rsidRPr="00252F4F" w:rsidRDefault="00252F4F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2F4F" w:rsidRPr="00252F4F" w:rsidRDefault="00252F4F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2F4F" w:rsidRPr="00252F4F" w:rsidRDefault="00252F4F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2F4F" w:rsidRPr="00252F4F" w:rsidRDefault="00252F4F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2F4F" w:rsidRDefault="00252F4F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85E3A" w:rsidRPr="00252F4F" w:rsidRDefault="00085E3A" w:rsidP="00252F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2F4F" w:rsidRPr="00DA032C" w:rsidTr="00184F3A">
        <w:trPr>
          <w:trHeight w:val="945"/>
        </w:trPr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F4F" w:rsidRDefault="00252F4F" w:rsidP="00252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  <w:r w:rsidR="00023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3395" w:rsidRPr="00252F4F" w:rsidRDefault="00184F3A" w:rsidP="00252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23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 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F4F" w:rsidRPr="00252F4F" w:rsidRDefault="00252F4F" w:rsidP="00F03F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252F4F" w:rsidRPr="00252F4F" w:rsidRDefault="00252F4F" w:rsidP="00F03F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5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Сәйкестендіру әдісі</w:t>
            </w:r>
          </w:p>
          <w:p w:rsidR="00252F4F" w:rsidRPr="00252F4F" w:rsidRDefault="00252F4F" w:rsidP="00F03FDD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03FD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Ұжымдастыру</w:t>
            </w:r>
            <w:r w:rsidRPr="00F03F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F03FDD" w:rsidRPr="00F03F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Тәркілеу  Жазалау шаралары </w:t>
            </w:r>
            <w:r w:rsidRPr="00F03F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F03FDD" w:rsidRPr="00F03F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ГУЛАГ  ОГПУ</w:t>
            </w:r>
            <w:r w:rsidR="00F03FDD" w:rsidRPr="00252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252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сөздерінің түсіні</w:t>
            </w:r>
            <w:r w:rsidR="00F03FD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</w:t>
            </w:r>
            <w:r w:rsidRPr="00252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темелерін сәйкестендіру</w:t>
            </w:r>
          </w:p>
          <w:p w:rsidR="00252F4F" w:rsidRPr="00252F4F" w:rsidRDefault="00252F4F" w:rsidP="00F03FD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Терминдермен жұмыс. </w:t>
            </w:r>
          </w:p>
          <w:tbl>
            <w:tblPr>
              <w:tblStyle w:val="a5"/>
              <w:tblW w:w="4456" w:type="dxa"/>
              <w:tblLayout w:type="fixed"/>
              <w:tblLook w:val="04A0"/>
            </w:tblPr>
            <w:tblGrid>
              <w:gridCol w:w="1621"/>
              <w:gridCol w:w="2835"/>
            </w:tblGrid>
            <w:tr w:rsidR="00252F4F" w:rsidRPr="00F94090" w:rsidTr="00F03FDD">
              <w:trPr>
                <w:trHeight w:val="787"/>
              </w:trPr>
              <w:tc>
                <w:tcPr>
                  <w:tcW w:w="1621" w:type="dxa"/>
                </w:tcPr>
                <w:p w:rsidR="00252F4F" w:rsidRPr="00F94090" w:rsidRDefault="00252F4F" w:rsidP="00252F4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eastAsiaTheme="minorHAnsi" w:hAnsi="Times New Roman" w:cs="Times New Roman"/>
                      <w:b/>
                      <w:sz w:val="20"/>
                      <w:szCs w:val="24"/>
                      <w:lang w:val="kk-KZ"/>
                    </w:rPr>
                    <w:lastRenderedPageBreak/>
                    <w:t>Ұжымдастыру</w:t>
                  </w:r>
                </w:p>
              </w:tc>
              <w:tc>
                <w:tcPr>
                  <w:tcW w:w="2835" w:type="dxa"/>
                </w:tcPr>
                <w:p w:rsidR="00252F4F" w:rsidRPr="00F94090" w:rsidRDefault="00252F4F" w:rsidP="00F03F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А)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 xml:space="preserve"> (конфискация) қандай да бір дүние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</w:rPr>
                    <w:t>-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мүлік мемлекет меншігіне алу.</w:t>
                  </w:r>
                </w:p>
              </w:tc>
            </w:tr>
            <w:tr w:rsidR="00252F4F" w:rsidRPr="00F94090" w:rsidTr="00A00CD8">
              <w:trPr>
                <w:trHeight w:val="143"/>
              </w:trPr>
              <w:tc>
                <w:tcPr>
                  <w:tcW w:w="1621" w:type="dxa"/>
                </w:tcPr>
                <w:p w:rsidR="00252F4F" w:rsidRPr="00F94090" w:rsidRDefault="00F03FDD" w:rsidP="00252F4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4"/>
                      <w:lang w:val="kk-KZ"/>
                    </w:rPr>
                    <w:t>Тәркілеу</w:t>
                  </w:r>
                </w:p>
              </w:tc>
              <w:tc>
                <w:tcPr>
                  <w:tcW w:w="2835" w:type="dxa"/>
                </w:tcPr>
                <w:p w:rsidR="00252F4F" w:rsidRPr="00F94090" w:rsidRDefault="00252F4F" w:rsidP="003006E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В)</w:t>
                  </w:r>
                  <w:r w:rsidR="003006E6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ауылшаруашылығын өкіметтің қысым жасауымен жаппа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 xml:space="preserve"> ұжымдық шаруашылықтар (колхоздар) етіп құру.</w:t>
                  </w:r>
                </w:p>
              </w:tc>
            </w:tr>
            <w:tr w:rsidR="00252F4F" w:rsidRPr="00F94090" w:rsidTr="00A00CD8">
              <w:trPr>
                <w:trHeight w:val="143"/>
              </w:trPr>
              <w:tc>
                <w:tcPr>
                  <w:tcW w:w="1621" w:type="dxa"/>
                </w:tcPr>
                <w:p w:rsidR="00252F4F" w:rsidRPr="00F94090" w:rsidRDefault="00F03FDD" w:rsidP="00252F4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4"/>
                      <w:lang w:val="kk-KZ"/>
                    </w:rPr>
                    <w:t>Жазалау шаралары</w:t>
                  </w:r>
                </w:p>
              </w:tc>
              <w:tc>
                <w:tcPr>
                  <w:tcW w:w="2835" w:type="dxa"/>
                </w:tcPr>
                <w:p w:rsidR="00252F4F" w:rsidRPr="00F94090" w:rsidRDefault="00252F4F" w:rsidP="00F03F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4"/>
                      <w:lang w:val="kk-KZ"/>
                    </w:rPr>
                    <w:t>С)</w:t>
                  </w:r>
                  <w:r w:rsidR="00F03FDD" w:rsidRPr="00F94090"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4"/>
                      <w:lang w:val="kk-KZ"/>
                    </w:rPr>
                    <w:t xml:space="preserve"> лагерьлердің Бас басқармасы</w:t>
                  </w:r>
                </w:p>
              </w:tc>
            </w:tr>
            <w:tr w:rsidR="00252F4F" w:rsidRPr="00F94090" w:rsidTr="00A00CD8">
              <w:trPr>
                <w:trHeight w:val="143"/>
              </w:trPr>
              <w:tc>
                <w:tcPr>
                  <w:tcW w:w="1621" w:type="dxa"/>
                </w:tcPr>
                <w:p w:rsidR="00252F4F" w:rsidRPr="00F94090" w:rsidRDefault="00F03FDD" w:rsidP="00252F4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4"/>
                      <w:lang w:val="kk-KZ"/>
                    </w:rPr>
                    <w:t>ГУЛАГ</w:t>
                  </w:r>
                </w:p>
              </w:tc>
              <w:tc>
                <w:tcPr>
                  <w:tcW w:w="2835" w:type="dxa"/>
                </w:tcPr>
                <w:p w:rsidR="00252F4F" w:rsidRPr="00F94090" w:rsidRDefault="00252F4F" w:rsidP="00F03F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D)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 xml:space="preserve"> Біріккен Мемлекеттік Саяси басқарма. 1923-1924 жылдары мемлекет қауіпсіздігін қорғау мақсатында құрылған ұғым. </w:t>
                  </w:r>
                </w:p>
              </w:tc>
            </w:tr>
            <w:tr w:rsidR="00252F4F" w:rsidRPr="00F94090" w:rsidTr="00A00CD8">
              <w:trPr>
                <w:trHeight w:val="143"/>
              </w:trPr>
              <w:tc>
                <w:tcPr>
                  <w:tcW w:w="1621" w:type="dxa"/>
                </w:tcPr>
                <w:p w:rsidR="00252F4F" w:rsidRPr="00F94090" w:rsidRDefault="00F03FDD" w:rsidP="00252F4F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4"/>
                      <w:lang w:val="kk-KZ"/>
                    </w:rPr>
                    <w:t>ОГПУ</w:t>
                  </w:r>
                </w:p>
              </w:tc>
              <w:tc>
                <w:tcPr>
                  <w:tcW w:w="2835" w:type="dxa"/>
                </w:tcPr>
                <w:p w:rsidR="00252F4F" w:rsidRPr="00F94090" w:rsidRDefault="00252F4F" w:rsidP="00F03FDD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</w:pPr>
                  <w:r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>E)</w:t>
                  </w:r>
                  <w:r w:rsidR="00F03FDD" w:rsidRPr="00F94090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4"/>
                      <w:lang w:val="kk-KZ"/>
                    </w:rPr>
                    <w:t xml:space="preserve"> кек алудың, жазалаудың түрлері, ақысыз-пұлсыз тартып алу.</w:t>
                  </w:r>
                </w:p>
              </w:tc>
            </w:tr>
          </w:tbl>
          <w:p w:rsidR="00252F4F" w:rsidRPr="00252F4F" w:rsidRDefault="00252F4F" w:rsidP="00252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F4F" w:rsidRPr="00252F4F" w:rsidRDefault="00252F4F" w:rsidP="00252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тақырыбын қорытындылау</w:t>
            </w:r>
          </w:p>
        </w:tc>
        <w:tc>
          <w:tcPr>
            <w:tcW w:w="1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F4F" w:rsidRPr="00252F4F" w:rsidRDefault="00252F4F" w:rsidP="00252F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2F4F" w:rsidRPr="00252F4F" w:rsidRDefault="00252F4F" w:rsidP="00252F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</w:tc>
      </w:tr>
      <w:tr w:rsidR="00E95353" w:rsidRPr="00277186" w:rsidTr="003F43A4"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5353" w:rsidRDefault="00E95353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762AE6" w:rsidRPr="00277186" w:rsidRDefault="00184F3A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A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6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AEA" w:rsidRPr="008D1553" w:rsidRDefault="00E96AEA" w:rsidP="003F4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D155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соңында оқушылар </w:t>
            </w:r>
          </w:p>
          <w:p w:rsidR="00CE09BC" w:rsidRPr="00411654" w:rsidRDefault="00CE09BC" w:rsidP="003F43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171717" w:themeColor="background2" w:themeShade="1A"/>
                <w:sz w:val="24"/>
                <w:szCs w:val="24"/>
                <w:lang w:val="kk-KZ"/>
              </w:rPr>
            </w:pPr>
            <w:r w:rsidRPr="00411654">
              <w:rPr>
                <w:rFonts w:asciiTheme="majorBidi" w:eastAsia="Times New Roman" w:hAnsiTheme="majorBidi" w:cstheme="majorBidi"/>
                <w:b/>
                <w:color w:val="171717" w:themeColor="background2" w:themeShade="1A"/>
                <w:sz w:val="24"/>
                <w:szCs w:val="24"/>
                <w:lang w:val="kk-KZ"/>
              </w:rPr>
              <w:t>Кері байланыс: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b/>
                <w:bCs/>
                <w:color w:val="171717" w:themeColor="background2" w:themeShade="1A"/>
                <w:sz w:val="24"/>
                <w:szCs w:val="24"/>
                <w:lang w:val="kk-KZ"/>
              </w:rPr>
              <w:t>«Аяқталмаған сөйлемдер»  әдісі.</w:t>
            </w: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 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Бүгін мен ....................білдім 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 ............................ қызықты болды. 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 .............................қиын болды. 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 ..............................тапсырманы орындадым. </w:t>
            </w:r>
          </w:p>
          <w:p w:rsidR="00C10669" w:rsidRPr="00C10669" w:rsidRDefault="00C10669" w:rsidP="00C10669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 xml:space="preserve">............................... екенін түсіндім. </w:t>
            </w:r>
          </w:p>
          <w:p w:rsidR="00E96AEA" w:rsidRPr="00E96AEA" w:rsidRDefault="00C10669" w:rsidP="00C106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10669">
              <w:rPr>
                <w:rFonts w:asciiTheme="majorBidi" w:eastAsia="Times New Roman" w:hAnsiTheme="majorBidi" w:cstheme="majorBidi"/>
                <w:b/>
                <w:color w:val="171717" w:themeColor="background2" w:themeShade="1A"/>
                <w:sz w:val="24"/>
                <w:szCs w:val="24"/>
                <w:lang w:val="kk-KZ"/>
              </w:rPr>
              <w:t xml:space="preserve"> </w:t>
            </w:r>
            <w:r w:rsidR="00E96AEA" w:rsidRPr="00E96A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E95353" w:rsidRPr="00E96AEA" w:rsidRDefault="00E96AEA" w:rsidP="003F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ұжымдастыру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18-19 тақырып 105 беттегі құжаттың мағынасын талдау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09BC" w:rsidRPr="00411654" w:rsidRDefault="00CE09BC" w:rsidP="003F43A4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411654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>Оқушылар</w:t>
            </w:r>
          </w:p>
          <w:p w:rsidR="00CE09BC" w:rsidRPr="00411654" w:rsidRDefault="00CE09BC" w:rsidP="003F43A4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411654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>Сабақта өзі үшін ненің қызық, қиын және құнды болғанын айтады</w:t>
            </w:r>
          </w:p>
          <w:p w:rsidR="00E95353" w:rsidRPr="00277186" w:rsidRDefault="00E95353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5353" w:rsidRPr="00277186" w:rsidRDefault="00E95353" w:rsidP="003F43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77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3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09BC" w:rsidRPr="00411654" w:rsidRDefault="00CE09BC" w:rsidP="003F43A4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  <w:r w:rsidRPr="00411654"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  <w:t>Кері байланыс парағы</w:t>
            </w:r>
          </w:p>
          <w:p w:rsidR="00CE09BC" w:rsidRPr="00411654" w:rsidRDefault="00CE09BC" w:rsidP="003F43A4">
            <w:pPr>
              <w:spacing w:after="0" w:line="240" w:lineRule="auto"/>
              <w:rPr>
                <w:rFonts w:asciiTheme="majorBidi" w:eastAsia="Times New Roman" w:hAnsiTheme="majorBidi" w:cstheme="majorBidi"/>
                <w:color w:val="171717" w:themeColor="background2" w:themeShade="1A"/>
                <w:sz w:val="24"/>
                <w:szCs w:val="24"/>
                <w:lang w:val="kk-KZ"/>
              </w:rPr>
            </w:pPr>
          </w:p>
          <w:p w:rsidR="00E95353" w:rsidRPr="00277186" w:rsidRDefault="00E95353" w:rsidP="003F43A4">
            <w:pPr>
              <w:spacing w:after="21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5353" w:rsidRPr="00277186" w:rsidRDefault="00E95353" w:rsidP="003F43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249F" w:rsidRPr="00347B0B" w:rsidRDefault="003F43A4" w:rsidP="00DD249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br w:type="textWrapping" w:clear="all"/>
      </w:r>
      <w:r w:rsidR="00DD249F" w:rsidRPr="00347B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      </w:t>
      </w:r>
    </w:p>
    <w:p w:rsidR="00347086" w:rsidRPr="00B0131C" w:rsidRDefault="00B0131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(</w:t>
      </w:r>
      <w:r w:rsidR="00685B90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0131C" w:rsidRPr="00864980" w:rsidRDefault="00685B90" w:rsidP="00864980">
      <w:pPr>
        <w:spacing w:after="0" w:line="240" w:lineRule="auto"/>
        <w:rPr>
          <w:rFonts w:ascii="Times New Roman" w:hAnsi="Times New Roman" w:cs="Times New Roman"/>
          <w:b/>
          <w:bCs/>
          <w:color w:val="343959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0131C" w:rsidRPr="00864980">
        <w:rPr>
          <w:rFonts w:ascii="Times New Roman" w:hAnsi="Times New Roman" w:cs="Times New Roman"/>
          <w:b/>
          <w:bCs/>
          <w:color w:val="343959"/>
          <w:sz w:val="24"/>
          <w:szCs w:val="24"/>
          <w:lang w:val="kk-KZ"/>
        </w:rPr>
        <w:t>Іс-әрекеттері халықтың аштықтан қырылуына әкеліп соқты деп Ф. Голощекинді айыптап қазақ интеллигенциясы Мәскеуге хат жазды</w:t>
      </w:r>
    </w:p>
    <w:p w:rsidR="00B0131C" w:rsidRPr="00864980" w:rsidRDefault="00B0131C" w:rsidP="00864980">
      <w:pPr>
        <w:pStyle w:val="ab"/>
        <w:spacing w:before="0" w:beforeAutospacing="0" w:after="0" w:afterAutospacing="0"/>
        <w:jc w:val="both"/>
        <w:rPr>
          <w:color w:val="000000"/>
        </w:rPr>
      </w:pPr>
      <w:r w:rsidRPr="00864980">
        <w:rPr>
          <w:color w:val="000000"/>
          <w:lang w:val="kk-KZ"/>
        </w:rPr>
        <w:t>Ауыл шаруашылығын күштеп ұжымдастыру нәтижесінде Қазақстанда 1930-1932 жылдары Қазақстанда ашаршылық етек алды. Ашаршылықтан, эпидемиядан және басқа да себептерден халықтың 40%-ы қырылды. 1930 жылы аштықтан 313 мың адам, 1931 жылы 755 мың адам қайтыс болды. 1932 жылы қайтыс болғаны немесе көшіп кеткені 769 мың адамды құрады. 1931-1933 жылдары арасында республиканың 6,2 млн адамының 2,1 миллионы қайтыс болды, оның ішінде тұрғылықты емес халықтың – 0,4 миллионы қырылды.  Қуғын-сүргін мен ашаршылық халықтың жаппай көшуіне әкеп соқты. Республикадан тыс жерлерге бір миллионнан астам қазақ, олардың ішінде 616 мыңы – қайтпады, ал 414 мыңы ақырында Қазақстанға қайтып оралды.  </w:t>
      </w:r>
      <w:r w:rsidRPr="00864980">
        <w:rPr>
          <w:color w:val="000000"/>
        </w:rPr>
        <w:t xml:space="preserve">1933 жылдың </w:t>
      </w:r>
      <w:proofErr w:type="gramStart"/>
      <w:r w:rsidRPr="00864980">
        <w:rPr>
          <w:color w:val="000000"/>
        </w:rPr>
        <w:t>1</w:t>
      </w:r>
      <w:proofErr w:type="gramEnd"/>
      <w:r w:rsidRPr="00864980">
        <w:rPr>
          <w:color w:val="000000"/>
        </w:rPr>
        <w:t xml:space="preserve"> қаңтарында </w:t>
      </w:r>
      <w:proofErr w:type="spellStart"/>
      <w:r w:rsidRPr="00864980">
        <w:rPr>
          <w:color w:val="000000"/>
        </w:rPr>
        <w:t>республикада</w:t>
      </w:r>
      <w:proofErr w:type="spellEnd"/>
      <w:r w:rsidRPr="00864980">
        <w:rPr>
          <w:color w:val="000000"/>
        </w:rPr>
        <w:t xml:space="preserve"> бар болғаны 4,5 миллион ғана мал басы қалды, ал ұжымдастыру </w:t>
      </w:r>
      <w:proofErr w:type="spellStart"/>
      <w:r w:rsidRPr="00864980">
        <w:rPr>
          <w:color w:val="000000"/>
        </w:rPr>
        <w:t>алдында</w:t>
      </w:r>
      <w:proofErr w:type="spellEnd"/>
      <w:r w:rsidRPr="00864980">
        <w:rPr>
          <w:color w:val="000000"/>
        </w:rPr>
        <w:t xml:space="preserve"> 40,5 миллион бас мал болған </w:t>
      </w:r>
      <w:proofErr w:type="spellStart"/>
      <w:r w:rsidRPr="00864980">
        <w:rPr>
          <w:color w:val="000000"/>
        </w:rPr>
        <w:t>болатын</w:t>
      </w:r>
      <w:proofErr w:type="spellEnd"/>
      <w:r w:rsidRPr="00864980">
        <w:rPr>
          <w:color w:val="000000"/>
        </w:rPr>
        <w:t xml:space="preserve">.  Аштық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, індеттің </w:t>
      </w:r>
      <w:proofErr w:type="spellStart"/>
      <w:r w:rsidRPr="00864980">
        <w:rPr>
          <w:color w:val="000000"/>
        </w:rPr>
        <w:t>салдары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1932 </w:t>
      </w:r>
      <w:proofErr w:type="spellStart"/>
      <w:r w:rsidRPr="00864980">
        <w:rPr>
          <w:color w:val="000000"/>
        </w:rPr>
        <w:t>жылы</w:t>
      </w:r>
      <w:proofErr w:type="spellEnd"/>
      <w:r w:rsidRPr="00864980">
        <w:rPr>
          <w:color w:val="000000"/>
        </w:rPr>
        <w:t xml:space="preserve"> БКП(б) Өлкелік комитетінің </w:t>
      </w:r>
      <w:proofErr w:type="spellStart"/>
      <w:r w:rsidRPr="00864980">
        <w:rPr>
          <w:color w:val="000000"/>
        </w:rPr>
        <w:t>бірінші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хатшысы</w:t>
      </w:r>
      <w:proofErr w:type="spellEnd"/>
      <w:r w:rsidRPr="00864980">
        <w:rPr>
          <w:color w:val="000000"/>
        </w:rPr>
        <w:t xml:space="preserve"> Ф.И.Голощекиннің өзіне </w:t>
      </w:r>
      <w:proofErr w:type="spellStart"/>
      <w:r w:rsidRPr="00864980">
        <w:rPr>
          <w:color w:val="000000"/>
        </w:rPr>
        <w:t>бір</w:t>
      </w:r>
      <w:proofErr w:type="spellEnd"/>
      <w:r w:rsidRPr="00864980">
        <w:rPr>
          <w:color w:val="000000"/>
        </w:rPr>
        <w:t xml:space="preserve"> топ республика қайраткерлері: </w:t>
      </w:r>
      <w:proofErr w:type="spellStart"/>
      <w:r w:rsidRPr="00864980">
        <w:rPr>
          <w:color w:val="000000"/>
        </w:rPr>
        <w:t>жазушы</w:t>
      </w:r>
      <w:proofErr w:type="spellEnd"/>
      <w:r w:rsidRPr="00864980">
        <w:rPr>
          <w:color w:val="000000"/>
        </w:rPr>
        <w:t xml:space="preserve"> Ғабит Мүсірепов, Қазақ </w:t>
      </w:r>
      <w:proofErr w:type="spellStart"/>
      <w:r w:rsidRPr="00864980">
        <w:rPr>
          <w:color w:val="000000"/>
        </w:rPr>
        <w:t>мемлекеттік</w:t>
      </w:r>
      <w:proofErr w:type="spellEnd"/>
      <w:r w:rsidRPr="00864980">
        <w:rPr>
          <w:color w:val="000000"/>
        </w:rPr>
        <w:t xml:space="preserve"> баспасының меңгерушісі Мансұр </w:t>
      </w:r>
      <w:proofErr w:type="spellStart"/>
      <w:r w:rsidRPr="00864980">
        <w:rPr>
          <w:color w:val="000000"/>
        </w:rPr>
        <w:t>Гатаулин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Комвуз</w:t>
      </w:r>
      <w:proofErr w:type="spellEnd"/>
      <w:r w:rsidRPr="00864980">
        <w:rPr>
          <w:color w:val="000000"/>
        </w:rPr>
        <w:t xml:space="preserve"> проректорының </w:t>
      </w:r>
      <w:proofErr w:type="spellStart"/>
      <w:r w:rsidRPr="00864980">
        <w:rPr>
          <w:color w:val="000000"/>
        </w:rPr>
        <w:t>орынбасары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Муташ</w:t>
      </w:r>
      <w:proofErr w:type="spellEnd"/>
      <w:proofErr w:type="gramStart"/>
      <w:r w:rsidRPr="00864980">
        <w:rPr>
          <w:color w:val="000000"/>
        </w:rPr>
        <w:t xml:space="preserve"> Д</w:t>
      </w:r>
      <w:proofErr w:type="gramEnd"/>
      <w:r w:rsidRPr="00864980">
        <w:rPr>
          <w:color w:val="000000"/>
        </w:rPr>
        <w:t xml:space="preserve">әулетқалиев, осы оқу орнының проректоры </w:t>
      </w:r>
      <w:proofErr w:type="spellStart"/>
      <w:r w:rsidRPr="00864980">
        <w:rPr>
          <w:color w:val="000000"/>
        </w:rPr>
        <w:t>Емберген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Алтынбеков</w:t>
      </w:r>
      <w:proofErr w:type="spellEnd"/>
      <w:r w:rsidRPr="00864980">
        <w:rPr>
          <w:color w:val="000000"/>
        </w:rPr>
        <w:t xml:space="preserve"> және ҚАССР Мемжоспардың энергетикалық саласының меңгерушісі Қадыр Қуанышев хат </w:t>
      </w:r>
      <w:proofErr w:type="spellStart"/>
      <w:r w:rsidRPr="00864980">
        <w:rPr>
          <w:color w:val="000000"/>
        </w:rPr>
        <w:t>жазды</w:t>
      </w:r>
      <w:proofErr w:type="spellEnd"/>
      <w:r w:rsidRPr="00864980">
        <w:rPr>
          <w:color w:val="000000"/>
        </w:rPr>
        <w:t xml:space="preserve">. Мәскеуге және үкіметтік органдарға тек қана </w:t>
      </w:r>
      <w:proofErr w:type="spellStart"/>
      <w:r w:rsidRPr="00864980">
        <w:rPr>
          <w:color w:val="000000"/>
        </w:rPr>
        <w:t>жекелеген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лауазымды</w:t>
      </w:r>
      <w:proofErr w:type="spellEnd"/>
      <w:r w:rsidRPr="00864980">
        <w:rPr>
          <w:color w:val="000000"/>
        </w:rPr>
        <w:t xml:space="preserve"> тұлғалар, қазақ зиялыларының өкілдері ғана </w:t>
      </w:r>
      <w:proofErr w:type="spellStart"/>
      <w:r w:rsidRPr="00864980">
        <w:rPr>
          <w:color w:val="000000"/>
        </w:rPr>
        <w:t>емес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сонымен</w:t>
      </w:r>
      <w:proofErr w:type="spellEnd"/>
      <w:r w:rsidRPr="00864980">
        <w:rPr>
          <w:color w:val="000000"/>
        </w:rPr>
        <w:t xml:space="preserve"> қатар қарапайым тұ</w:t>
      </w:r>
      <w:proofErr w:type="gramStart"/>
      <w:r w:rsidRPr="00864980">
        <w:rPr>
          <w:color w:val="000000"/>
        </w:rPr>
        <w:t>р</w:t>
      </w:r>
      <w:proofErr w:type="gramEnd"/>
      <w:r w:rsidRPr="00864980">
        <w:rPr>
          <w:color w:val="000000"/>
        </w:rPr>
        <w:t xml:space="preserve">ғындар да </w:t>
      </w:r>
      <w:proofErr w:type="spellStart"/>
      <w:r w:rsidRPr="00864980">
        <w:rPr>
          <w:color w:val="000000"/>
        </w:rPr>
        <w:t>жазды</w:t>
      </w:r>
      <w:proofErr w:type="spellEnd"/>
      <w:r w:rsidRPr="00864980">
        <w:rPr>
          <w:color w:val="000000"/>
        </w:rPr>
        <w:t xml:space="preserve">, олардың көпшілігі қуғын-сүргіндердің құрбанына </w:t>
      </w:r>
      <w:proofErr w:type="spellStart"/>
      <w:r w:rsidRPr="00864980">
        <w:rPr>
          <w:color w:val="000000"/>
        </w:rPr>
        <w:t>айналды</w:t>
      </w:r>
      <w:proofErr w:type="spellEnd"/>
      <w:r w:rsidRPr="00864980">
        <w:rPr>
          <w:color w:val="000000"/>
        </w:rPr>
        <w:t>.</w:t>
      </w:r>
    </w:p>
    <w:p w:rsidR="00B0131C" w:rsidRPr="00864980" w:rsidRDefault="00B0131C" w:rsidP="00864980">
      <w:pPr>
        <w:pStyle w:val="ab"/>
        <w:spacing w:before="0" w:beforeAutospacing="0" w:after="0" w:afterAutospacing="0"/>
        <w:jc w:val="both"/>
        <w:rPr>
          <w:color w:val="000000"/>
        </w:rPr>
      </w:pPr>
      <w:r w:rsidRPr="00864980">
        <w:rPr>
          <w:color w:val="000000"/>
        </w:rPr>
        <w:t xml:space="preserve">Голощекиннің </w:t>
      </w:r>
      <w:proofErr w:type="spellStart"/>
      <w:r w:rsidRPr="00864980">
        <w:rPr>
          <w:color w:val="000000"/>
        </w:rPr>
        <w:t>билігі</w:t>
      </w:r>
      <w:proofErr w:type="spellEnd"/>
      <w:r w:rsidRPr="00864980">
        <w:rPr>
          <w:color w:val="000000"/>
        </w:rPr>
        <w:t xml:space="preserve"> нығая тү</w:t>
      </w:r>
      <w:proofErr w:type="gramStart"/>
      <w:r w:rsidRPr="00864980">
        <w:rPr>
          <w:color w:val="000000"/>
        </w:rPr>
        <w:t>ст</w:t>
      </w:r>
      <w:proofErr w:type="gramEnd"/>
      <w:r w:rsidRPr="00864980">
        <w:rPr>
          <w:color w:val="000000"/>
        </w:rPr>
        <w:t xml:space="preserve">і, сөйлеген сөздері мен </w:t>
      </w:r>
      <w:proofErr w:type="spellStart"/>
      <w:r w:rsidRPr="00864980">
        <w:rPr>
          <w:color w:val="000000"/>
        </w:rPr>
        <w:t>баяндамаларында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ол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республикада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болып</w:t>
      </w:r>
      <w:proofErr w:type="spellEnd"/>
      <w:r w:rsidRPr="00864980">
        <w:rPr>
          <w:color w:val="000000"/>
        </w:rPr>
        <w:t xml:space="preserve"> жатқан </w:t>
      </w:r>
      <w:proofErr w:type="spellStart"/>
      <w:r w:rsidRPr="00864980">
        <w:rPr>
          <w:color w:val="000000"/>
        </w:rPr>
        <w:t>саяси</w:t>
      </w:r>
      <w:proofErr w:type="spellEnd"/>
      <w:r w:rsidRPr="00864980">
        <w:rPr>
          <w:color w:val="000000"/>
        </w:rPr>
        <w:t xml:space="preserve"> және экономикалық іс-шараларға көзқарасы басқа тұлғаларды </w:t>
      </w:r>
      <w:proofErr w:type="spellStart"/>
      <w:r w:rsidRPr="00864980">
        <w:rPr>
          <w:color w:val="000000"/>
        </w:rPr>
        <w:t>барынша</w:t>
      </w:r>
      <w:proofErr w:type="spellEnd"/>
      <w:r w:rsidRPr="00864980">
        <w:rPr>
          <w:color w:val="000000"/>
        </w:rPr>
        <w:t xml:space="preserve"> «анықтауға» күш-жігерін </w:t>
      </w:r>
      <w:proofErr w:type="spellStart"/>
      <w:r w:rsidRPr="00864980">
        <w:rPr>
          <w:color w:val="000000"/>
        </w:rPr>
        <w:t>салды</w:t>
      </w:r>
      <w:proofErr w:type="spellEnd"/>
      <w:r w:rsidRPr="00864980">
        <w:rPr>
          <w:color w:val="000000"/>
        </w:rPr>
        <w:t>.</w:t>
      </w:r>
    </w:p>
    <w:p w:rsidR="00B0131C" w:rsidRPr="00864980" w:rsidRDefault="00B0131C" w:rsidP="00864980">
      <w:pPr>
        <w:pStyle w:val="ab"/>
        <w:spacing w:before="0" w:beforeAutospacing="0" w:after="0" w:afterAutospacing="0"/>
        <w:jc w:val="both"/>
        <w:rPr>
          <w:color w:val="000000"/>
        </w:rPr>
      </w:pPr>
      <w:r w:rsidRPr="00864980">
        <w:rPr>
          <w:color w:val="000000"/>
        </w:rPr>
        <w:lastRenderedPageBreak/>
        <w:t xml:space="preserve">Көрнекті қазақ </w:t>
      </w:r>
      <w:proofErr w:type="gramStart"/>
      <w:r w:rsidRPr="00864980">
        <w:rPr>
          <w:color w:val="000000"/>
        </w:rPr>
        <w:t>м</w:t>
      </w:r>
      <w:proofErr w:type="gramEnd"/>
      <w:r w:rsidRPr="00864980">
        <w:rPr>
          <w:color w:val="000000"/>
        </w:rPr>
        <w:t xml:space="preserve">әдениетінің қайраткерлері жазған «Бесеудің хаты» Қазақстан </w:t>
      </w:r>
      <w:proofErr w:type="spellStart"/>
      <w:r w:rsidRPr="00864980">
        <w:rPr>
          <w:color w:val="000000"/>
        </w:rPr>
        <w:t>тарихында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ерекше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орын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алады</w:t>
      </w:r>
      <w:proofErr w:type="spellEnd"/>
      <w:r w:rsidRPr="00864980">
        <w:rPr>
          <w:color w:val="000000"/>
        </w:rPr>
        <w:t xml:space="preserve">. </w:t>
      </w:r>
      <w:proofErr w:type="spellStart"/>
      <w:r w:rsidRPr="00864980">
        <w:rPr>
          <w:color w:val="000000"/>
        </w:rPr>
        <w:t>Хатта</w:t>
      </w:r>
      <w:proofErr w:type="spellEnd"/>
      <w:r w:rsidRPr="00864980">
        <w:rPr>
          <w:color w:val="000000"/>
        </w:rPr>
        <w:t xml:space="preserve"> еріктіліктің </w:t>
      </w:r>
      <w:proofErr w:type="spellStart"/>
      <w:r w:rsidRPr="00864980">
        <w:rPr>
          <w:color w:val="000000"/>
        </w:rPr>
        <w:t>ленинді</w:t>
      </w:r>
      <w:proofErr w:type="gramStart"/>
      <w:r w:rsidRPr="00864980">
        <w:rPr>
          <w:color w:val="000000"/>
        </w:rPr>
        <w:t>к</w:t>
      </w:r>
      <w:proofErr w:type="spellEnd"/>
      <w:proofErr w:type="gramEnd"/>
      <w:r w:rsidRPr="00864980">
        <w:rPr>
          <w:color w:val="000000"/>
        </w:rPr>
        <w:t xml:space="preserve"> қағидаттарының бұзылуы, ауылдың ерекшеліктерінің </w:t>
      </w:r>
      <w:proofErr w:type="spellStart"/>
      <w:r w:rsidRPr="00864980">
        <w:rPr>
          <w:color w:val="000000"/>
        </w:rPr>
        <w:t>ескерілмеуі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байлармен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бірге</w:t>
      </w:r>
      <w:proofErr w:type="spellEnd"/>
      <w:r w:rsidRPr="00864980">
        <w:rPr>
          <w:color w:val="000000"/>
        </w:rPr>
        <w:t xml:space="preserve"> орташалардың </w:t>
      </w:r>
      <w:proofErr w:type="spellStart"/>
      <w:r w:rsidRPr="00864980">
        <w:rPr>
          <w:color w:val="000000"/>
        </w:rPr>
        <w:t>жойылуы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айтылады</w:t>
      </w:r>
      <w:proofErr w:type="spellEnd"/>
      <w:r w:rsidRPr="00864980">
        <w:rPr>
          <w:color w:val="000000"/>
        </w:rPr>
        <w:t xml:space="preserve">. </w:t>
      </w:r>
      <w:proofErr w:type="spellStart"/>
      <w:r w:rsidRPr="00864980">
        <w:rPr>
          <w:color w:val="000000"/>
        </w:rPr>
        <w:t>Хатта</w:t>
      </w:r>
      <w:proofErr w:type="spellEnd"/>
      <w:r w:rsidRPr="00864980">
        <w:rPr>
          <w:color w:val="000000"/>
        </w:rPr>
        <w:t xml:space="preserve"> еріктіліктің </w:t>
      </w:r>
      <w:proofErr w:type="spellStart"/>
      <w:r w:rsidRPr="00864980">
        <w:rPr>
          <w:color w:val="000000"/>
        </w:rPr>
        <w:t>ленинді</w:t>
      </w:r>
      <w:proofErr w:type="gramStart"/>
      <w:r w:rsidRPr="00864980">
        <w:rPr>
          <w:color w:val="000000"/>
        </w:rPr>
        <w:t>к</w:t>
      </w:r>
      <w:proofErr w:type="spellEnd"/>
      <w:proofErr w:type="gramEnd"/>
      <w:r w:rsidRPr="00864980">
        <w:rPr>
          <w:color w:val="000000"/>
        </w:rPr>
        <w:t xml:space="preserve"> қағидатының бұзылғандығы, ауылдың ерекшелігінің </w:t>
      </w:r>
      <w:proofErr w:type="spellStart"/>
      <w:r w:rsidRPr="00864980">
        <w:rPr>
          <w:color w:val="000000"/>
        </w:rPr>
        <w:t>ескерілмегендігі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орташалар</w:t>
      </w:r>
      <w:proofErr w:type="spellEnd"/>
      <w:r w:rsidRPr="00864980">
        <w:rPr>
          <w:color w:val="000000"/>
        </w:rPr>
        <w:t xml:space="preserve"> мен байлардың жойылғандығы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айтылады</w:t>
      </w:r>
      <w:proofErr w:type="spellEnd"/>
      <w:r w:rsidRPr="00864980">
        <w:rPr>
          <w:color w:val="000000"/>
        </w:rPr>
        <w:t xml:space="preserve">. </w:t>
      </w:r>
      <w:proofErr w:type="spellStart"/>
      <w:r w:rsidRPr="00864980">
        <w:rPr>
          <w:color w:val="000000"/>
        </w:rPr>
        <w:t>Сонымен</w:t>
      </w:r>
      <w:proofErr w:type="spellEnd"/>
      <w:r w:rsidRPr="00864980">
        <w:rPr>
          <w:color w:val="000000"/>
        </w:rPr>
        <w:t xml:space="preserve"> қоса, </w:t>
      </w:r>
      <w:proofErr w:type="spellStart"/>
      <w:r w:rsidRPr="00864980">
        <w:rPr>
          <w:color w:val="000000"/>
        </w:rPr>
        <w:t>олар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Голощекинді</w:t>
      </w:r>
      <w:proofErr w:type="spellEnd"/>
      <w:r w:rsidRPr="00864980">
        <w:rPr>
          <w:color w:val="000000"/>
        </w:rPr>
        <w:t xml:space="preserve"> ұжымдастыруды өткізу </w:t>
      </w:r>
      <w:proofErr w:type="spellStart"/>
      <w:r w:rsidRPr="00864980">
        <w:rPr>
          <w:color w:val="000000"/>
        </w:rPr>
        <w:t>бойынша</w:t>
      </w:r>
      <w:proofErr w:type="spellEnd"/>
      <w:r w:rsidRPr="00864980">
        <w:rPr>
          <w:color w:val="000000"/>
        </w:rPr>
        <w:t xml:space="preserve"> партияның </w:t>
      </w:r>
      <w:proofErr w:type="spellStart"/>
      <w:r w:rsidRPr="00864980">
        <w:rPr>
          <w:color w:val="000000"/>
        </w:rPr>
        <w:t>басты</w:t>
      </w:r>
      <w:proofErr w:type="spellEnd"/>
      <w:r w:rsidRPr="00864980">
        <w:rPr>
          <w:color w:val="000000"/>
        </w:rPr>
        <w:t xml:space="preserve"> бағытын бұрмалады, мал шаруашылығын дамытуға </w:t>
      </w:r>
      <w:proofErr w:type="spellStart"/>
      <w:r w:rsidRPr="00864980">
        <w:rPr>
          <w:color w:val="000000"/>
        </w:rPr>
        <w:t>деген</w:t>
      </w:r>
      <w:proofErr w:type="spellEnd"/>
      <w:r w:rsidRPr="00864980">
        <w:rPr>
          <w:color w:val="000000"/>
        </w:rPr>
        <w:t xml:space="preserve"> халықтың </w:t>
      </w:r>
      <w:proofErr w:type="spellStart"/>
      <w:r w:rsidRPr="00864980">
        <w:rPr>
          <w:color w:val="000000"/>
        </w:rPr>
        <w:t>ынтасын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жойды</w:t>
      </w:r>
      <w:proofErr w:type="spellEnd"/>
      <w:r w:rsidRPr="00864980">
        <w:rPr>
          <w:color w:val="000000"/>
        </w:rPr>
        <w:t xml:space="preserve">, бұл мал шаруашылығына </w:t>
      </w:r>
      <w:proofErr w:type="spellStart"/>
      <w:r w:rsidRPr="00864980">
        <w:rPr>
          <w:color w:val="000000"/>
        </w:rPr>
        <w:t>деген</w:t>
      </w:r>
      <w:proofErr w:type="spellEnd"/>
      <w:r w:rsidRPr="00864980">
        <w:rPr>
          <w:color w:val="000000"/>
        </w:rPr>
        <w:t xml:space="preserve"> жиіркені</w:t>
      </w:r>
      <w:proofErr w:type="gramStart"/>
      <w:r w:rsidRPr="00864980">
        <w:rPr>
          <w:color w:val="000000"/>
        </w:rPr>
        <w:t>шт</w:t>
      </w:r>
      <w:proofErr w:type="gramEnd"/>
      <w:r w:rsidRPr="00864980">
        <w:rPr>
          <w:color w:val="000000"/>
        </w:rPr>
        <w:t xml:space="preserve">ің </w:t>
      </w:r>
      <w:proofErr w:type="spellStart"/>
      <w:r w:rsidRPr="00864980">
        <w:rPr>
          <w:color w:val="000000"/>
        </w:rPr>
        <w:t>тууына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себепші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болды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деп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айыптады</w:t>
      </w:r>
      <w:proofErr w:type="spellEnd"/>
      <w:r w:rsidRPr="00864980">
        <w:rPr>
          <w:color w:val="000000"/>
        </w:rPr>
        <w:t xml:space="preserve">. Хаттың </w:t>
      </w:r>
      <w:proofErr w:type="spellStart"/>
      <w:r w:rsidRPr="00864980">
        <w:rPr>
          <w:color w:val="000000"/>
        </w:rPr>
        <w:t>авторлары</w:t>
      </w:r>
      <w:proofErr w:type="spellEnd"/>
      <w:r w:rsidRPr="00864980">
        <w:rPr>
          <w:color w:val="000000"/>
        </w:rPr>
        <w:t xml:space="preserve"> бә</w:t>
      </w:r>
      <w:proofErr w:type="gramStart"/>
      <w:r w:rsidRPr="00864980">
        <w:rPr>
          <w:color w:val="000000"/>
        </w:rPr>
        <w:t>р</w:t>
      </w:r>
      <w:proofErr w:type="gramEnd"/>
      <w:r w:rsidRPr="00864980">
        <w:rPr>
          <w:color w:val="000000"/>
        </w:rPr>
        <w:t xml:space="preserve">і де </w:t>
      </w:r>
      <w:proofErr w:type="spellStart"/>
      <w:r w:rsidRPr="00864980">
        <w:rPr>
          <w:color w:val="000000"/>
        </w:rPr>
        <w:t>Коммунистік</w:t>
      </w:r>
      <w:proofErr w:type="spellEnd"/>
      <w:r w:rsidRPr="00864980">
        <w:rPr>
          <w:color w:val="000000"/>
        </w:rPr>
        <w:t xml:space="preserve"> партияның мүшелері </w:t>
      </w:r>
      <w:proofErr w:type="spellStart"/>
      <w:r w:rsidRPr="00864980">
        <w:rPr>
          <w:color w:val="000000"/>
        </w:rPr>
        <w:t>болатын</w:t>
      </w:r>
      <w:proofErr w:type="spellEnd"/>
      <w:r w:rsidRPr="00864980">
        <w:rPr>
          <w:color w:val="000000"/>
        </w:rPr>
        <w:t xml:space="preserve">. Осы жағдайды </w:t>
      </w:r>
      <w:proofErr w:type="spellStart"/>
      <w:r w:rsidRPr="00864980">
        <w:rPr>
          <w:color w:val="000000"/>
        </w:rPr>
        <w:t>ескере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отырып</w:t>
      </w:r>
      <w:proofErr w:type="spellEnd"/>
      <w:r w:rsidRPr="00864980">
        <w:rPr>
          <w:color w:val="000000"/>
        </w:rPr>
        <w:t xml:space="preserve">, </w:t>
      </w:r>
      <w:proofErr w:type="gramStart"/>
      <w:r w:rsidRPr="00864980">
        <w:rPr>
          <w:color w:val="000000"/>
        </w:rPr>
        <w:t>хат</w:t>
      </w:r>
      <w:proofErr w:type="gramEnd"/>
      <w:r w:rsidRPr="00864980">
        <w:rPr>
          <w:color w:val="000000"/>
        </w:rPr>
        <w:t xml:space="preserve">қа осы қадамның </w:t>
      </w:r>
      <w:proofErr w:type="spellStart"/>
      <w:r w:rsidRPr="00864980">
        <w:rPr>
          <w:color w:val="000000"/>
        </w:rPr>
        <w:t>мотивін</w:t>
      </w:r>
      <w:proofErr w:type="spellEnd"/>
      <w:r w:rsidRPr="00864980">
        <w:rPr>
          <w:color w:val="000000"/>
        </w:rPr>
        <w:t xml:space="preserve"> түсіндірген қысқаша ғана </w:t>
      </w:r>
      <w:proofErr w:type="spellStart"/>
      <w:r w:rsidRPr="00864980">
        <w:rPr>
          <w:color w:val="000000"/>
        </w:rPr>
        <w:t>жазба</w:t>
      </w:r>
      <w:proofErr w:type="spellEnd"/>
      <w:r w:rsidRPr="00864980">
        <w:rPr>
          <w:color w:val="000000"/>
        </w:rPr>
        <w:t xml:space="preserve"> қосылды: «Осы сұрақты қоюшылар, </w:t>
      </w:r>
      <w:proofErr w:type="spellStart"/>
      <w:r w:rsidRPr="00864980">
        <w:rPr>
          <w:color w:val="000000"/>
        </w:rPr>
        <w:t>ешбі</w:t>
      </w:r>
      <w:proofErr w:type="gramStart"/>
      <w:r w:rsidRPr="00864980">
        <w:rPr>
          <w:color w:val="000000"/>
        </w:rPr>
        <w:t>р</w:t>
      </w:r>
      <w:proofErr w:type="spellEnd"/>
      <w:proofErr w:type="gramEnd"/>
      <w:r w:rsidRPr="00864980">
        <w:rPr>
          <w:color w:val="000000"/>
        </w:rPr>
        <w:t xml:space="preserve"> жағдайда да «</w:t>
      </w:r>
      <w:proofErr w:type="spellStart"/>
      <w:r w:rsidRPr="00864980">
        <w:rPr>
          <w:color w:val="000000"/>
        </w:rPr>
        <w:t>ренжіген</w:t>
      </w:r>
      <w:proofErr w:type="spellEnd"/>
      <w:r w:rsidRPr="00864980">
        <w:rPr>
          <w:color w:val="000000"/>
        </w:rPr>
        <w:t xml:space="preserve">» </w:t>
      </w:r>
      <w:proofErr w:type="spellStart"/>
      <w:r w:rsidRPr="00864980">
        <w:rPr>
          <w:color w:val="000000"/>
        </w:rPr>
        <w:t>адамдар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болып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табылмайды</w:t>
      </w:r>
      <w:proofErr w:type="spellEnd"/>
      <w:r w:rsidRPr="00864980">
        <w:rPr>
          <w:color w:val="000000"/>
        </w:rPr>
        <w:t xml:space="preserve">, сондай-ақ </w:t>
      </w:r>
      <w:proofErr w:type="spellStart"/>
      <w:r w:rsidRPr="00864980">
        <w:rPr>
          <w:color w:val="000000"/>
        </w:rPr>
        <w:t>олар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мансапты</w:t>
      </w:r>
      <w:proofErr w:type="spellEnd"/>
      <w:r w:rsidRPr="00864980">
        <w:rPr>
          <w:color w:val="000000"/>
        </w:rPr>
        <w:t xml:space="preserve"> да аңсаушылар </w:t>
      </w:r>
      <w:proofErr w:type="spellStart"/>
      <w:r w:rsidRPr="00864980">
        <w:rPr>
          <w:color w:val="000000"/>
        </w:rPr>
        <w:t>емес</w:t>
      </w:r>
      <w:proofErr w:type="spellEnd"/>
      <w:r w:rsidRPr="00864980">
        <w:rPr>
          <w:color w:val="000000"/>
        </w:rPr>
        <w:t xml:space="preserve">. .. Біздің жалғыз ғана мақсатымыз –  біздің партиямыздың </w:t>
      </w:r>
      <w:proofErr w:type="spellStart"/>
      <w:r w:rsidRPr="00864980">
        <w:rPr>
          <w:color w:val="000000"/>
        </w:rPr>
        <w:t>басты</w:t>
      </w:r>
      <w:proofErr w:type="spellEnd"/>
      <w:r w:rsidRPr="00864980">
        <w:rPr>
          <w:color w:val="000000"/>
        </w:rPr>
        <w:t xml:space="preserve"> қаруы </w:t>
      </w:r>
      <w:proofErr w:type="spellStart"/>
      <w:r w:rsidRPr="00864980">
        <w:rPr>
          <w:color w:val="000000"/>
        </w:rPr>
        <w:t>болып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табылатын</w:t>
      </w:r>
      <w:proofErr w:type="spellEnd"/>
      <w:r w:rsidRPr="00864980">
        <w:rPr>
          <w:color w:val="000000"/>
        </w:rPr>
        <w:t xml:space="preserve"> партиялық демократия </w:t>
      </w:r>
      <w:proofErr w:type="spellStart"/>
      <w:r w:rsidRPr="00864980">
        <w:rPr>
          <w:color w:val="000000"/>
        </w:rPr>
        <w:t>аясында</w:t>
      </w:r>
      <w:proofErr w:type="spellEnd"/>
      <w:r w:rsidRPr="00864980">
        <w:rPr>
          <w:color w:val="000000"/>
        </w:rPr>
        <w:t xml:space="preserve"> және өзін-өзі </w:t>
      </w:r>
      <w:proofErr w:type="spellStart"/>
      <w:r w:rsidRPr="00864980">
        <w:rPr>
          <w:color w:val="000000"/>
        </w:rPr>
        <w:t>сынау</w:t>
      </w:r>
      <w:proofErr w:type="spellEnd"/>
      <w:r w:rsidRPr="00864980">
        <w:rPr>
          <w:color w:val="000000"/>
        </w:rPr>
        <w:t xml:space="preserve"> тәртібінде Өлкелік </w:t>
      </w:r>
      <w:proofErr w:type="spellStart"/>
      <w:r w:rsidRPr="00864980">
        <w:rPr>
          <w:color w:val="000000"/>
        </w:rPr>
        <w:t>комитетке</w:t>
      </w:r>
      <w:proofErr w:type="spellEnd"/>
      <w:r w:rsidRPr="00864980">
        <w:rPr>
          <w:color w:val="000000"/>
        </w:rPr>
        <w:t xml:space="preserve"> өзімізді толғандырып жүрген сұрақтарды </w:t>
      </w:r>
      <w:proofErr w:type="spellStart"/>
      <w:r w:rsidRPr="00864980">
        <w:rPr>
          <w:color w:val="000000"/>
        </w:rPr>
        <w:t>большевиктер</w:t>
      </w:r>
      <w:proofErr w:type="spellEnd"/>
      <w:r w:rsidRPr="00864980">
        <w:rPr>
          <w:color w:val="000000"/>
        </w:rPr>
        <w:t xml:space="preserve"> сияқты тура қоя </w:t>
      </w:r>
      <w:proofErr w:type="spellStart"/>
      <w:r w:rsidRPr="00864980">
        <w:rPr>
          <w:color w:val="000000"/>
        </w:rPr>
        <w:t>отырып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жекелеген</w:t>
      </w:r>
      <w:proofErr w:type="spellEnd"/>
      <w:r w:rsidRPr="00864980">
        <w:rPr>
          <w:color w:val="000000"/>
        </w:rPr>
        <w:t xml:space="preserve"> маңызды олқылықтарды көрсеті</w:t>
      </w:r>
      <w:proofErr w:type="gramStart"/>
      <w:r w:rsidRPr="00864980">
        <w:rPr>
          <w:color w:val="000000"/>
        </w:rPr>
        <w:t>п</w:t>
      </w:r>
      <w:proofErr w:type="gramEnd"/>
      <w:r w:rsidRPr="00864980">
        <w:rPr>
          <w:color w:val="000000"/>
        </w:rPr>
        <w:t xml:space="preserve">, Қазақстанда </w:t>
      </w:r>
      <w:proofErr w:type="spellStart"/>
      <w:r w:rsidRPr="00864980">
        <w:rPr>
          <w:color w:val="000000"/>
        </w:rPr>
        <w:t>социализмді</w:t>
      </w:r>
      <w:proofErr w:type="spellEnd"/>
      <w:r w:rsidRPr="00864980">
        <w:rPr>
          <w:color w:val="000000"/>
        </w:rPr>
        <w:t xml:space="preserve"> құруға көмектесу. Сондықтан </w:t>
      </w:r>
      <w:proofErr w:type="gramStart"/>
      <w:r w:rsidRPr="00864980">
        <w:rPr>
          <w:color w:val="000000"/>
        </w:rPr>
        <w:t>да б</w:t>
      </w:r>
      <w:proofErr w:type="gramEnd"/>
      <w:r w:rsidRPr="00864980">
        <w:rPr>
          <w:color w:val="000000"/>
        </w:rPr>
        <w:t xml:space="preserve">іздің сұрақтарымызға, оларға </w:t>
      </w:r>
      <w:proofErr w:type="spellStart"/>
      <w:r w:rsidRPr="00864980">
        <w:rPr>
          <w:color w:val="000000"/>
        </w:rPr>
        <w:t>орташа</w:t>
      </w:r>
      <w:proofErr w:type="spellEnd"/>
      <w:r w:rsidRPr="00864980">
        <w:rPr>
          <w:color w:val="000000"/>
        </w:rPr>
        <w:t xml:space="preserve"> партия </w:t>
      </w:r>
      <w:proofErr w:type="spellStart"/>
      <w:r w:rsidRPr="00864980">
        <w:rPr>
          <w:color w:val="000000"/>
        </w:rPr>
        <w:t>белсенділерінен</w:t>
      </w:r>
      <w:proofErr w:type="spellEnd"/>
      <w:r w:rsidRPr="00864980">
        <w:rPr>
          <w:color w:val="000000"/>
        </w:rPr>
        <w:t xml:space="preserve"> шыққан ұсыныс </w:t>
      </w:r>
      <w:proofErr w:type="spellStart"/>
      <w:r w:rsidRPr="00864980">
        <w:rPr>
          <w:color w:val="000000"/>
        </w:rPr>
        <w:t>ретінде</w:t>
      </w:r>
      <w:proofErr w:type="spellEnd"/>
      <w:r w:rsidRPr="00864980">
        <w:rPr>
          <w:color w:val="000000"/>
        </w:rPr>
        <w:t xml:space="preserve"> қарап, </w:t>
      </w:r>
      <w:proofErr w:type="spellStart"/>
      <w:r w:rsidRPr="00864980">
        <w:rPr>
          <w:color w:val="000000"/>
        </w:rPr>
        <w:t>Сіз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жауап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береді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деп</w:t>
      </w:r>
      <w:proofErr w:type="spellEnd"/>
      <w:r w:rsidRPr="00864980">
        <w:rPr>
          <w:color w:val="000000"/>
        </w:rPr>
        <w:t xml:space="preserve"> үміттенеміз.</w:t>
      </w:r>
    </w:p>
    <w:p w:rsidR="00B0131C" w:rsidRPr="00864980" w:rsidRDefault="00B0131C" w:rsidP="00864980">
      <w:pPr>
        <w:pStyle w:val="ab"/>
        <w:spacing w:before="0" w:beforeAutospacing="0" w:after="0" w:afterAutospacing="0"/>
        <w:jc w:val="both"/>
        <w:rPr>
          <w:color w:val="000000"/>
        </w:rPr>
      </w:pPr>
      <w:r w:rsidRPr="00864980">
        <w:rPr>
          <w:color w:val="000000"/>
        </w:rPr>
        <w:t xml:space="preserve">1932 жылғы 5 </w:t>
      </w:r>
      <w:proofErr w:type="spellStart"/>
      <w:r w:rsidRPr="00864980">
        <w:rPr>
          <w:color w:val="000000"/>
        </w:rPr>
        <w:t>шілде</w:t>
      </w:r>
      <w:proofErr w:type="spellEnd"/>
      <w:r w:rsidRPr="00864980">
        <w:rPr>
          <w:color w:val="000000"/>
        </w:rPr>
        <w:t xml:space="preserve"> Қазақ Өлкелік </w:t>
      </w:r>
      <w:proofErr w:type="spellStart"/>
      <w:r w:rsidRPr="00864980">
        <w:rPr>
          <w:color w:val="000000"/>
        </w:rPr>
        <w:t>комитеті</w:t>
      </w:r>
      <w:proofErr w:type="spellEnd"/>
      <w:r w:rsidRPr="00864980">
        <w:rPr>
          <w:color w:val="000000"/>
        </w:rPr>
        <w:t xml:space="preserve"> мен Өлкелік бақылау комиссиясының бюро </w:t>
      </w:r>
      <w:proofErr w:type="spellStart"/>
      <w:r w:rsidRPr="00864980">
        <w:rPr>
          <w:color w:val="000000"/>
        </w:rPr>
        <w:t>отырысында</w:t>
      </w:r>
      <w:proofErr w:type="spellEnd"/>
      <w:r w:rsidRPr="00864980">
        <w:rPr>
          <w:color w:val="000000"/>
        </w:rPr>
        <w:t xml:space="preserve"> олардың «күнәлері» </w:t>
      </w:r>
      <w:proofErr w:type="spellStart"/>
      <w:r w:rsidRPr="00864980">
        <w:rPr>
          <w:color w:val="000000"/>
        </w:rPr>
        <w:t>кеші</w:t>
      </w:r>
      <w:proofErr w:type="gramStart"/>
      <w:r w:rsidRPr="00864980">
        <w:rPr>
          <w:color w:val="000000"/>
        </w:rPr>
        <w:t>р</w:t>
      </w:r>
      <w:proofErr w:type="gramEnd"/>
      <w:r w:rsidRPr="00864980">
        <w:rPr>
          <w:color w:val="000000"/>
        </w:rPr>
        <w:t>ілді</w:t>
      </w:r>
      <w:proofErr w:type="spellEnd"/>
      <w:r w:rsidRPr="00864980">
        <w:rPr>
          <w:color w:val="000000"/>
        </w:rPr>
        <w:t xml:space="preserve">, ал хат </w:t>
      </w:r>
      <w:proofErr w:type="spellStart"/>
      <w:r w:rsidRPr="00864980">
        <w:rPr>
          <w:color w:val="000000"/>
        </w:rPr>
        <w:t>келесідей</w:t>
      </w:r>
      <w:proofErr w:type="spellEnd"/>
      <w:r w:rsidRPr="00864980">
        <w:rPr>
          <w:color w:val="000000"/>
        </w:rPr>
        <w:t xml:space="preserve"> бағаланды: «...Қазақстанның </w:t>
      </w:r>
      <w:proofErr w:type="spellStart"/>
      <w:r w:rsidRPr="00864980">
        <w:rPr>
          <w:color w:val="000000"/>
        </w:rPr>
        <w:t>социалистік</w:t>
      </w:r>
      <w:proofErr w:type="spellEnd"/>
      <w:r w:rsidRPr="00864980">
        <w:rPr>
          <w:color w:val="000000"/>
        </w:rPr>
        <w:t xml:space="preserve"> қайта құруының және ұлттық саясаттың барлық </w:t>
      </w:r>
      <w:proofErr w:type="spellStart"/>
      <w:r w:rsidRPr="00864980">
        <w:rPr>
          <w:color w:val="000000"/>
        </w:rPr>
        <w:t>жетістіктері</w:t>
      </w:r>
      <w:proofErr w:type="spellEnd"/>
      <w:r w:rsidRPr="00864980">
        <w:rPr>
          <w:color w:val="000000"/>
        </w:rPr>
        <w:t xml:space="preserve"> толықтай </w:t>
      </w:r>
      <w:proofErr w:type="spellStart"/>
      <w:r w:rsidRPr="00864980">
        <w:rPr>
          <w:color w:val="000000"/>
        </w:rPr>
        <w:t>боямаланып</w:t>
      </w:r>
      <w:proofErr w:type="spellEnd"/>
      <w:r w:rsidRPr="00864980">
        <w:rPr>
          <w:color w:val="000000"/>
        </w:rPr>
        <w:t>, тек қана жағымсыз сәттері көрсетіліп, Өлкелік комитет жүргізілі</w:t>
      </w:r>
      <w:proofErr w:type="gramStart"/>
      <w:r w:rsidRPr="00864980">
        <w:rPr>
          <w:color w:val="000000"/>
        </w:rPr>
        <w:t>п</w:t>
      </w:r>
      <w:proofErr w:type="gramEnd"/>
      <w:r w:rsidRPr="00864980">
        <w:rPr>
          <w:color w:val="000000"/>
        </w:rPr>
        <w:t xml:space="preserve"> отырған бағытына сын тағылған». </w:t>
      </w:r>
      <w:proofErr w:type="gramStart"/>
      <w:r w:rsidRPr="00864980">
        <w:rPr>
          <w:color w:val="000000"/>
        </w:rPr>
        <w:t xml:space="preserve">Бұл хаттың, </w:t>
      </w:r>
      <w:proofErr w:type="spellStart"/>
      <w:r w:rsidRPr="00864980">
        <w:rPr>
          <w:color w:val="000000"/>
        </w:rPr>
        <w:t>билік</w:t>
      </w:r>
      <w:proofErr w:type="spellEnd"/>
      <w:r w:rsidRPr="00864980">
        <w:rPr>
          <w:color w:val="000000"/>
        </w:rPr>
        <w:t xml:space="preserve"> құрылымдарына түскен, SOS </w:t>
      </w:r>
      <w:proofErr w:type="spellStart"/>
      <w:r w:rsidRPr="00864980">
        <w:rPr>
          <w:color w:val="000000"/>
        </w:rPr>
        <w:t>белгісі</w:t>
      </w:r>
      <w:proofErr w:type="spellEnd"/>
      <w:r w:rsidRPr="00864980">
        <w:rPr>
          <w:color w:val="000000"/>
        </w:rPr>
        <w:t xml:space="preserve"> бар алғашқы құжат болмағанын </w:t>
      </w:r>
      <w:proofErr w:type="spellStart"/>
      <w:r w:rsidRPr="00864980">
        <w:rPr>
          <w:color w:val="000000"/>
        </w:rPr>
        <w:t>айта</w:t>
      </w:r>
      <w:proofErr w:type="spellEnd"/>
      <w:r w:rsidRPr="00864980">
        <w:rPr>
          <w:color w:val="000000"/>
        </w:rPr>
        <w:t xml:space="preserve"> кету қажет, бірақ бұл </w:t>
      </w:r>
      <w:proofErr w:type="spellStart"/>
      <w:r w:rsidRPr="00864980">
        <w:rPr>
          <w:color w:val="000000"/>
        </w:rPr>
        <w:t>коммунистерден</w:t>
      </w:r>
      <w:proofErr w:type="spellEnd"/>
      <w:r w:rsidRPr="00864980">
        <w:rPr>
          <w:color w:val="000000"/>
        </w:rPr>
        <w:t xml:space="preserve">, оның </w:t>
      </w:r>
      <w:proofErr w:type="spellStart"/>
      <w:r w:rsidRPr="00864980">
        <w:rPr>
          <w:color w:val="000000"/>
        </w:rPr>
        <w:t>ішінде</w:t>
      </w:r>
      <w:proofErr w:type="spellEnd"/>
      <w:r w:rsidRPr="00864980">
        <w:rPr>
          <w:color w:val="000000"/>
        </w:rPr>
        <w:t xml:space="preserve"> қатардағы </w:t>
      </w:r>
      <w:proofErr w:type="spellStart"/>
      <w:r w:rsidRPr="00864980">
        <w:rPr>
          <w:color w:val="000000"/>
        </w:rPr>
        <w:t>емес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елеулі</w:t>
      </w:r>
      <w:proofErr w:type="spellEnd"/>
      <w:r w:rsidRPr="00864980">
        <w:rPr>
          <w:color w:val="000000"/>
        </w:rPr>
        <w:t xml:space="preserve"> әлеуметтік мәртебесі бар тұлғалардан түскен алғашқы хат </w:t>
      </w:r>
      <w:proofErr w:type="spellStart"/>
      <w:r w:rsidRPr="00864980">
        <w:rPr>
          <w:color w:val="000000"/>
        </w:rPr>
        <w:t>еді</w:t>
      </w:r>
      <w:proofErr w:type="spellEnd"/>
      <w:r w:rsidRPr="00864980">
        <w:rPr>
          <w:color w:val="000000"/>
        </w:rPr>
        <w:t xml:space="preserve">. Осы </w:t>
      </w:r>
      <w:proofErr w:type="spellStart"/>
      <w:r w:rsidRPr="00864980">
        <w:rPr>
          <w:color w:val="000000"/>
        </w:rPr>
        <w:t>хаттан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кейін</w:t>
      </w:r>
      <w:proofErr w:type="spellEnd"/>
      <w:r w:rsidRPr="00864980">
        <w:rPr>
          <w:color w:val="000000"/>
        </w:rPr>
        <w:t xml:space="preserve"> басқа да </w:t>
      </w:r>
      <w:proofErr w:type="spellStart"/>
      <w:r w:rsidRPr="00864980">
        <w:rPr>
          <w:color w:val="000000"/>
        </w:rPr>
        <w:t>хаттар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жазылды</w:t>
      </w:r>
      <w:proofErr w:type="spellEnd"/>
      <w:r w:rsidRPr="00864980">
        <w:rPr>
          <w:color w:val="000000"/>
        </w:rPr>
        <w:t>.</w:t>
      </w:r>
      <w:proofErr w:type="gramEnd"/>
      <w:r w:rsidRPr="00864980">
        <w:rPr>
          <w:color w:val="000000"/>
        </w:rPr>
        <w:t xml:space="preserve"> Бұндай құжаттардың БК</w:t>
      </w:r>
      <w:proofErr w:type="gramStart"/>
      <w:r w:rsidRPr="00864980">
        <w:rPr>
          <w:color w:val="000000"/>
        </w:rPr>
        <w:t>П(</w:t>
      </w:r>
      <w:proofErr w:type="gramEnd"/>
      <w:r w:rsidRPr="00864980">
        <w:rPr>
          <w:color w:val="000000"/>
        </w:rPr>
        <w:t xml:space="preserve">б) ОК кадрлық </w:t>
      </w:r>
      <w:proofErr w:type="spellStart"/>
      <w:r w:rsidRPr="00864980">
        <w:rPr>
          <w:color w:val="000000"/>
        </w:rPr>
        <w:t>саясатына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тигізген</w:t>
      </w:r>
      <w:proofErr w:type="spellEnd"/>
      <w:r w:rsidRPr="00864980">
        <w:rPr>
          <w:color w:val="000000"/>
        </w:rPr>
        <w:t xml:space="preserve"> әсері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біржақты баса </w:t>
      </w:r>
      <w:proofErr w:type="spellStart"/>
      <w:r w:rsidRPr="00864980">
        <w:rPr>
          <w:color w:val="000000"/>
        </w:rPr>
        <w:t>айту</w:t>
      </w:r>
      <w:proofErr w:type="spellEnd"/>
      <w:r w:rsidRPr="00864980">
        <w:rPr>
          <w:color w:val="000000"/>
        </w:rPr>
        <w:t xml:space="preserve"> қиын, бірақ фактінің </w:t>
      </w:r>
      <w:proofErr w:type="spellStart"/>
      <w:r w:rsidRPr="00864980">
        <w:rPr>
          <w:color w:val="000000"/>
        </w:rPr>
        <w:t>аты</w:t>
      </w:r>
      <w:proofErr w:type="spellEnd"/>
      <w:r w:rsidRPr="00864980">
        <w:rPr>
          <w:color w:val="000000"/>
        </w:rPr>
        <w:t xml:space="preserve"> факт: 1933 жылғы қаңтарда Ф.И. </w:t>
      </w:r>
      <w:proofErr w:type="spellStart"/>
      <w:r w:rsidRPr="00864980">
        <w:rPr>
          <w:color w:val="000000"/>
        </w:rPr>
        <w:t>Голощекин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республикадан</w:t>
      </w:r>
      <w:proofErr w:type="spellEnd"/>
      <w:r w:rsidRPr="00864980">
        <w:rPr>
          <w:color w:val="000000"/>
        </w:rPr>
        <w:t xml:space="preserve"> шақыртылып </w:t>
      </w:r>
      <w:proofErr w:type="spellStart"/>
      <w:r w:rsidRPr="00864980">
        <w:rPr>
          <w:color w:val="000000"/>
        </w:rPr>
        <w:t>алынды</w:t>
      </w:r>
      <w:proofErr w:type="spellEnd"/>
      <w:r w:rsidRPr="00864980">
        <w:rPr>
          <w:color w:val="000000"/>
        </w:rPr>
        <w:t xml:space="preserve">. 44 </w:t>
      </w:r>
      <w:proofErr w:type="spellStart"/>
      <w:r w:rsidRPr="00864980">
        <w:rPr>
          <w:color w:val="000000"/>
        </w:rPr>
        <w:t>жасында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атылып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кеткен</w:t>
      </w:r>
      <w:proofErr w:type="spellEnd"/>
      <w:r w:rsidRPr="00864980">
        <w:rPr>
          <w:color w:val="000000"/>
        </w:rPr>
        <w:t xml:space="preserve">, Орта Азиядағы </w:t>
      </w:r>
      <w:proofErr w:type="spellStart"/>
      <w:r w:rsidRPr="00864980">
        <w:rPr>
          <w:color w:val="000000"/>
        </w:rPr>
        <w:t>советтік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мемлекет</w:t>
      </w:r>
      <w:proofErr w:type="spellEnd"/>
      <w:r w:rsidRPr="00864980">
        <w:rPr>
          <w:color w:val="000000"/>
        </w:rPr>
        <w:t xml:space="preserve"> қайраткері Тұрар Рысқұловтың да хаты батылдығымен таңғалдырмай қоймайды: 1933 жылдың </w:t>
      </w:r>
      <w:proofErr w:type="spellStart"/>
      <w:r w:rsidRPr="00864980">
        <w:rPr>
          <w:color w:val="000000"/>
        </w:rPr>
        <w:t>наурызында</w:t>
      </w:r>
      <w:proofErr w:type="spellEnd"/>
      <w:r w:rsidRPr="00864980">
        <w:rPr>
          <w:color w:val="000000"/>
        </w:rPr>
        <w:t xml:space="preserve"> Т. Рысқұлов осы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Сталинге</w:t>
      </w:r>
      <w:proofErr w:type="spellEnd"/>
      <w:r w:rsidRPr="00864980">
        <w:rPr>
          <w:color w:val="000000"/>
        </w:rPr>
        <w:t xml:space="preserve"> хат </w:t>
      </w:r>
      <w:proofErr w:type="spellStart"/>
      <w:r w:rsidRPr="00864980">
        <w:rPr>
          <w:color w:val="000000"/>
        </w:rPr>
        <w:t>жазады</w:t>
      </w:r>
      <w:proofErr w:type="spellEnd"/>
      <w:r w:rsidRPr="00864980">
        <w:rPr>
          <w:color w:val="000000"/>
        </w:rPr>
        <w:t>: «</w:t>
      </w:r>
      <w:proofErr w:type="spellStart"/>
      <w:r w:rsidRPr="00864980">
        <w:rPr>
          <w:color w:val="000000"/>
        </w:rPr>
        <w:t>Сізден</w:t>
      </w:r>
      <w:proofErr w:type="spellEnd"/>
      <w:r w:rsidRPr="00864980">
        <w:rPr>
          <w:color w:val="000000"/>
        </w:rPr>
        <w:t xml:space="preserve">, осы </w:t>
      </w:r>
      <w:proofErr w:type="spellStart"/>
      <w:r w:rsidRPr="00864980">
        <w:rPr>
          <w:color w:val="000000"/>
        </w:rPr>
        <w:t>жазбамен</w:t>
      </w:r>
      <w:proofErr w:type="spellEnd"/>
      <w:r w:rsidRPr="00864980">
        <w:rPr>
          <w:color w:val="000000"/>
        </w:rPr>
        <w:t xml:space="preserve"> танысуыңызды және осы </w:t>
      </w:r>
      <w:proofErr w:type="spellStart"/>
      <w:r w:rsidRPr="00864980">
        <w:rPr>
          <w:color w:val="000000"/>
        </w:rPr>
        <w:t>іске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араласып</w:t>
      </w:r>
      <w:proofErr w:type="spellEnd"/>
      <w:r w:rsidRPr="00864980">
        <w:rPr>
          <w:color w:val="000000"/>
        </w:rPr>
        <w:t xml:space="preserve">, аштықтан өлім </w:t>
      </w:r>
      <w:proofErr w:type="spellStart"/>
      <w:r w:rsidRPr="00864980">
        <w:rPr>
          <w:color w:val="000000"/>
        </w:rPr>
        <w:t>аузында</w:t>
      </w:r>
      <w:proofErr w:type="spellEnd"/>
      <w:r w:rsidRPr="00864980">
        <w:rPr>
          <w:color w:val="000000"/>
        </w:rPr>
        <w:t xml:space="preserve"> жатқан көптеген халықтың өмі</w:t>
      </w:r>
      <w:proofErr w:type="gramStart"/>
      <w:r w:rsidRPr="00864980">
        <w:rPr>
          <w:color w:val="000000"/>
        </w:rPr>
        <w:t>р</w:t>
      </w:r>
      <w:proofErr w:type="gramEnd"/>
      <w:r w:rsidRPr="00864980">
        <w:rPr>
          <w:color w:val="000000"/>
        </w:rPr>
        <w:t xml:space="preserve">ін </w:t>
      </w:r>
      <w:proofErr w:type="spellStart"/>
      <w:r w:rsidRPr="00864980">
        <w:rPr>
          <w:color w:val="000000"/>
        </w:rPr>
        <w:t>арашалап</w:t>
      </w:r>
      <w:proofErr w:type="spellEnd"/>
      <w:r w:rsidRPr="00864980">
        <w:rPr>
          <w:color w:val="000000"/>
        </w:rPr>
        <w:t xml:space="preserve"> қалуыңызды сұраймын». </w:t>
      </w:r>
      <w:proofErr w:type="spellStart"/>
      <w:r w:rsidRPr="00864980">
        <w:rPr>
          <w:color w:val="000000"/>
        </w:rPr>
        <w:t>Хатта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республикадан</w:t>
      </w:r>
      <w:proofErr w:type="spellEnd"/>
      <w:r w:rsidRPr="00864980">
        <w:rPr>
          <w:color w:val="000000"/>
        </w:rPr>
        <w:t xml:space="preserve"> </w:t>
      </w:r>
      <w:proofErr w:type="spellStart"/>
      <w:proofErr w:type="gramStart"/>
      <w:r w:rsidRPr="00864980">
        <w:rPr>
          <w:color w:val="000000"/>
        </w:rPr>
        <w:t>тыс</w:t>
      </w:r>
      <w:proofErr w:type="spellEnd"/>
      <w:proofErr w:type="gram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жерлердегі</w:t>
      </w:r>
      <w:proofErr w:type="spellEnd"/>
      <w:r w:rsidRPr="00864980">
        <w:rPr>
          <w:color w:val="000000"/>
        </w:rPr>
        <w:t xml:space="preserve"> қазақтардың саны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мәлімет </w:t>
      </w:r>
      <w:proofErr w:type="spellStart"/>
      <w:r w:rsidRPr="00864980">
        <w:rPr>
          <w:color w:val="000000"/>
        </w:rPr>
        <w:t>келтіріледі</w:t>
      </w:r>
      <w:proofErr w:type="spellEnd"/>
      <w:r w:rsidRPr="00864980">
        <w:rPr>
          <w:color w:val="000000"/>
        </w:rPr>
        <w:t xml:space="preserve">:  Орта </w:t>
      </w:r>
      <w:proofErr w:type="spellStart"/>
      <w:r w:rsidRPr="00864980">
        <w:rPr>
          <w:color w:val="000000"/>
        </w:rPr>
        <w:t>Волгада</w:t>
      </w:r>
      <w:proofErr w:type="spellEnd"/>
      <w:r w:rsidRPr="00864980">
        <w:rPr>
          <w:color w:val="000000"/>
        </w:rPr>
        <w:t xml:space="preserve"> – 40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, Қырғызстанда – 100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, </w:t>
      </w:r>
      <w:proofErr w:type="spellStart"/>
      <w:r w:rsidRPr="00864980">
        <w:rPr>
          <w:color w:val="000000"/>
        </w:rPr>
        <w:t>Батыс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Сібірде</w:t>
      </w:r>
      <w:proofErr w:type="spellEnd"/>
      <w:r w:rsidRPr="00864980">
        <w:rPr>
          <w:color w:val="000000"/>
        </w:rPr>
        <w:t xml:space="preserve"> – 50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, Қарақалпақстанда – 20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, Орта </w:t>
      </w:r>
      <w:proofErr w:type="spellStart"/>
      <w:r w:rsidRPr="00864980">
        <w:rPr>
          <w:color w:val="000000"/>
        </w:rPr>
        <w:t>Азияда</w:t>
      </w:r>
      <w:proofErr w:type="spellEnd"/>
      <w:r w:rsidRPr="00864980">
        <w:rPr>
          <w:color w:val="000000"/>
        </w:rPr>
        <w:t xml:space="preserve"> – 30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, көшпенділер </w:t>
      </w:r>
      <w:proofErr w:type="spellStart"/>
      <w:r w:rsidRPr="00864980">
        <w:rPr>
          <w:color w:val="000000"/>
        </w:rPr>
        <w:t>ті</w:t>
      </w:r>
      <w:proofErr w:type="gramStart"/>
      <w:r w:rsidRPr="00864980">
        <w:rPr>
          <w:color w:val="000000"/>
        </w:rPr>
        <w:t>пт</w:t>
      </w:r>
      <w:proofErr w:type="gramEnd"/>
      <w:r w:rsidRPr="00864980">
        <w:rPr>
          <w:color w:val="000000"/>
        </w:rPr>
        <w:t>і</w:t>
      </w:r>
      <w:proofErr w:type="spellEnd"/>
      <w:r w:rsidRPr="00864980">
        <w:rPr>
          <w:color w:val="000000"/>
        </w:rPr>
        <w:t xml:space="preserve"> Калмыкия, Тәжікстан, Солтүстік өлке сияқты </w:t>
      </w:r>
      <w:proofErr w:type="spellStart"/>
      <w:r w:rsidRPr="00864980">
        <w:rPr>
          <w:color w:val="000000"/>
        </w:rPr>
        <w:t>шет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жерлерге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дейін</w:t>
      </w:r>
      <w:proofErr w:type="spellEnd"/>
      <w:r w:rsidRPr="00864980">
        <w:rPr>
          <w:color w:val="000000"/>
        </w:rPr>
        <w:t xml:space="preserve"> шығып </w:t>
      </w:r>
      <w:proofErr w:type="spellStart"/>
      <w:r w:rsidRPr="00864980">
        <w:rPr>
          <w:color w:val="000000"/>
        </w:rPr>
        <w:t>кетті</w:t>
      </w:r>
      <w:proofErr w:type="spellEnd"/>
      <w:r w:rsidRPr="00864980">
        <w:rPr>
          <w:color w:val="000000"/>
        </w:rPr>
        <w:t xml:space="preserve">, халықтың </w:t>
      </w:r>
      <w:proofErr w:type="spellStart"/>
      <w:r w:rsidRPr="00864980">
        <w:rPr>
          <w:color w:val="000000"/>
        </w:rPr>
        <w:t>бір</w:t>
      </w:r>
      <w:proofErr w:type="spellEnd"/>
      <w:r w:rsidRPr="00864980">
        <w:rPr>
          <w:color w:val="000000"/>
        </w:rPr>
        <w:t xml:space="preserve"> бөлуге </w:t>
      </w:r>
      <w:proofErr w:type="spellStart"/>
      <w:r w:rsidRPr="00864980">
        <w:rPr>
          <w:color w:val="000000"/>
        </w:rPr>
        <w:t>Батыс</w:t>
      </w:r>
      <w:proofErr w:type="spellEnd"/>
      <w:r w:rsidRPr="00864980">
        <w:rPr>
          <w:color w:val="000000"/>
        </w:rPr>
        <w:t xml:space="preserve"> Қытайға қоныс </w:t>
      </w:r>
      <w:proofErr w:type="spellStart"/>
      <w:r w:rsidRPr="00864980">
        <w:rPr>
          <w:color w:val="000000"/>
        </w:rPr>
        <w:t>аударды</w:t>
      </w:r>
      <w:proofErr w:type="spellEnd"/>
      <w:r w:rsidRPr="00864980">
        <w:rPr>
          <w:color w:val="000000"/>
        </w:rPr>
        <w:t xml:space="preserve">. </w:t>
      </w:r>
      <w:proofErr w:type="spellStart"/>
      <w:r w:rsidRPr="00864980">
        <w:rPr>
          <w:color w:val="000000"/>
        </w:rPr>
        <w:t>Хатта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елді</w:t>
      </w:r>
      <w:proofErr w:type="spellEnd"/>
      <w:r w:rsidRPr="00864980">
        <w:rPr>
          <w:color w:val="000000"/>
        </w:rPr>
        <w:t xml:space="preserve"> жайлаған қасіреттің ауқымы </w:t>
      </w:r>
      <w:proofErr w:type="spellStart"/>
      <w:r w:rsidRPr="00864980">
        <w:rPr>
          <w:color w:val="000000"/>
        </w:rPr>
        <w:t>туралы</w:t>
      </w:r>
      <w:proofErr w:type="spellEnd"/>
      <w:r w:rsidRPr="00864980">
        <w:rPr>
          <w:color w:val="000000"/>
        </w:rPr>
        <w:t xml:space="preserve"> мәліметтер </w:t>
      </w:r>
      <w:proofErr w:type="spellStart"/>
      <w:r w:rsidRPr="00864980">
        <w:rPr>
          <w:color w:val="000000"/>
        </w:rPr>
        <w:t>келтіріледі</w:t>
      </w:r>
      <w:proofErr w:type="spellEnd"/>
      <w:r w:rsidRPr="00864980">
        <w:rPr>
          <w:color w:val="000000"/>
        </w:rPr>
        <w:t xml:space="preserve">: 1930 </w:t>
      </w:r>
      <w:proofErr w:type="spellStart"/>
      <w:r w:rsidRPr="00864980">
        <w:rPr>
          <w:color w:val="000000"/>
        </w:rPr>
        <w:t>жылы</w:t>
      </w:r>
      <w:proofErr w:type="spellEnd"/>
      <w:proofErr w:type="gramStart"/>
      <w:r w:rsidRPr="00864980">
        <w:rPr>
          <w:color w:val="000000"/>
        </w:rPr>
        <w:t xml:space="preserve"> А</w:t>
      </w:r>
      <w:proofErr w:type="gramEnd"/>
      <w:r w:rsidRPr="00864980">
        <w:rPr>
          <w:color w:val="000000"/>
        </w:rPr>
        <w:t xml:space="preserve">қтөбе </w:t>
      </w:r>
      <w:proofErr w:type="spellStart"/>
      <w:r w:rsidRPr="00864980">
        <w:rPr>
          <w:color w:val="000000"/>
        </w:rPr>
        <w:t>облысында</w:t>
      </w:r>
      <w:proofErr w:type="spellEnd"/>
      <w:r w:rsidRPr="00864980">
        <w:rPr>
          <w:color w:val="000000"/>
        </w:rPr>
        <w:t xml:space="preserve"> 1 012 500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 тұрды, 1932 </w:t>
      </w:r>
      <w:proofErr w:type="spellStart"/>
      <w:r w:rsidRPr="00864980">
        <w:rPr>
          <w:color w:val="000000"/>
        </w:rPr>
        <w:t>жылы</w:t>
      </w:r>
      <w:proofErr w:type="spellEnd"/>
      <w:r w:rsidRPr="00864980">
        <w:rPr>
          <w:color w:val="000000"/>
        </w:rPr>
        <w:t xml:space="preserve"> 725800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 xml:space="preserve"> қалды (</w:t>
      </w:r>
      <w:proofErr w:type="spellStart"/>
      <w:r w:rsidRPr="00864980">
        <w:rPr>
          <w:color w:val="000000"/>
        </w:rPr>
        <w:t>немесе</w:t>
      </w:r>
      <w:proofErr w:type="spellEnd"/>
      <w:r w:rsidRPr="00864980">
        <w:rPr>
          <w:color w:val="000000"/>
        </w:rPr>
        <w:t xml:space="preserve"> 7%); Қызылорда облысындағы ауылсоветтердің көпшілігінде 15 – 20 % ғана халық қалды; Балқаш ауданындағы 60 мың адамның 12 мыңы көші</w:t>
      </w:r>
      <w:proofErr w:type="gramStart"/>
      <w:r w:rsidRPr="00864980">
        <w:rPr>
          <w:color w:val="000000"/>
        </w:rPr>
        <w:t>п</w:t>
      </w:r>
      <w:proofErr w:type="gram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кеткен</w:t>
      </w:r>
      <w:proofErr w:type="spellEnd"/>
      <w:r w:rsidRPr="00864980">
        <w:rPr>
          <w:color w:val="000000"/>
        </w:rPr>
        <w:t xml:space="preserve">, 32 мыңы қайтыс болған, қалғаны 12 мың </w:t>
      </w:r>
      <w:proofErr w:type="spellStart"/>
      <w:r w:rsidRPr="00864980">
        <w:rPr>
          <w:color w:val="000000"/>
        </w:rPr>
        <w:t>адам</w:t>
      </w:r>
      <w:proofErr w:type="spellEnd"/>
      <w:r w:rsidRPr="00864980">
        <w:rPr>
          <w:color w:val="000000"/>
        </w:rPr>
        <w:t>.</w:t>
      </w:r>
    </w:p>
    <w:p w:rsidR="00B0131C" w:rsidRPr="00864980" w:rsidRDefault="00B0131C" w:rsidP="00864980">
      <w:pPr>
        <w:pStyle w:val="ab"/>
        <w:spacing w:before="0" w:beforeAutospacing="0" w:after="0" w:afterAutospacing="0"/>
        <w:jc w:val="both"/>
        <w:rPr>
          <w:color w:val="000000"/>
        </w:rPr>
      </w:pPr>
      <w:r w:rsidRPr="00864980">
        <w:rPr>
          <w:color w:val="000000"/>
        </w:rPr>
        <w:t xml:space="preserve">Бұл қасіреттің ауқымының </w:t>
      </w:r>
      <w:proofErr w:type="gramStart"/>
      <w:r w:rsidRPr="00864980">
        <w:rPr>
          <w:color w:val="000000"/>
        </w:rPr>
        <w:t>кеңд</w:t>
      </w:r>
      <w:proofErr w:type="gramEnd"/>
      <w:r w:rsidRPr="00864980">
        <w:rPr>
          <w:color w:val="000000"/>
        </w:rPr>
        <w:t xml:space="preserve">ігі </w:t>
      </w:r>
      <w:proofErr w:type="spellStart"/>
      <w:r w:rsidRPr="00864980">
        <w:rPr>
          <w:color w:val="000000"/>
        </w:rPr>
        <w:t>сонша</w:t>
      </w:r>
      <w:proofErr w:type="spellEnd"/>
      <w:r w:rsidRPr="00864980">
        <w:rPr>
          <w:color w:val="000000"/>
        </w:rPr>
        <w:t xml:space="preserve">, 1930-1932 </w:t>
      </w:r>
      <w:proofErr w:type="spellStart"/>
      <w:r w:rsidRPr="00864980">
        <w:rPr>
          <w:color w:val="000000"/>
        </w:rPr>
        <w:t>жылдары</w:t>
      </w:r>
      <w:proofErr w:type="spellEnd"/>
      <w:r w:rsidRPr="00864980">
        <w:rPr>
          <w:color w:val="000000"/>
        </w:rPr>
        <w:t xml:space="preserve"> болған аштық, тарихқа «Ұлы жұт» </w:t>
      </w:r>
      <w:proofErr w:type="spellStart"/>
      <w:r w:rsidRPr="00864980">
        <w:rPr>
          <w:color w:val="000000"/>
        </w:rPr>
        <w:t>жылы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ретінде</w:t>
      </w:r>
      <w:proofErr w:type="spellEnd"/>
      <w:r w:rsidRPr="00864980">
        <w:rPr>
          <w:color w:val="000000"/>
        </w:rPr>
        <w:t xml:space="preserve"> қазақ халқының ұлы </w:t>
      </w:r>
      <w:proofErr w:type="spellStart"/>
      <w:r w:rsidRPr="00864980">
        <w:rPr>
          <w:color w:val="000000"/>
        </w:rPr>
        <w:t>трагедиясы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болып</w:t>
      </w:r>
      <w:proofErr w:type="spellEnd"/>
      <w:r w:rsidRPr="00864980">
        <w:rPr>
          <w:color w:val="000000"/>
        </w:rPr>
        <w:t xml:space="preserve"> </w:t>
      </w:r>
      <w:proofErr w:type="spellStart"/>
      <w:r w:rsidRPr="00864980">
        <w:rPr>
          <w:color w:val="000000"/>
        </w:rPr>
        <w:t>енді</w:t>
      </w:r>
      <w:proofErr w:type="spellEnd"/>
      <w:r w:rsidRPr="00864980">
        <w:rPr>
          <w:color w:val="000000"/>
        </w:rPr>
        <w:t>. </w:t>
      </w:r>
    </w:p>
    <w:p w:rsidR="00B0131C" w:rsidRPr="00864980" w:rsidRDefault="00B0131C" w:rsidP="00864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649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Pr="00864980">
          <w:rPr>
            <w:rStyle w:val="aa"/>
            <w:rFonts w:ascii="Times New Roman" w:hAnsi="Times New Roman" w:cs="Times New Roman"/>
            <w:sz w:val="24"/>
            <w:szCs w:val="24"/>
          </w:rPr>
          <w:t>https://e-history.kz/kz/news/show/1454/</w:t>
        </w:r>
      </w:hyperlink>
    </w:p>
    <w:p w:rsidR="001734FA" w:rsidRPr="00864980" w:rsidRDefault="001734FA" w:rsidP="008649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649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1734FA" w:rsidRPr="00864980" w:rsidSect="0054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F28"/>
    <w:multiLevelType w:val="hybridMultilevel"/>
    <w:tmpl w:val="E8CEC658"/>
    <w:lvl w:ilvl="0" w:tplc="B2667E7C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0BF7217"/>
    <w:multiLevelType w:val="hybridMultilevel"/>
    <w:tmpl w:val="5B8ED0F4"/>
    <w:lvl w:ilvl="0" w:tplc="D90C3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EA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6F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D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2A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3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61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0637F"/>
    <w:multiLevelType w:val="hybridMultilevel"/>
    <w:tmpl w:val="6A8E3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0AC8"/>
    <w:multiLevelType w:val="hybridMultilevel"/>
    <w:tmpl w:val="735AC94A"/>
    <w:lvl w:ilvl="0" w:tplc="F6A8554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E67EF"/>
    <w:multiLevelType w:val="hybridMultilevel"/>
    <w:tmpl w:val="271C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5439D"/>
    <w:multiLevelType w:val="hybridMultilevel"/>
    <w:tmpl w:val="4C4A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75BA5"/>
    <w:multiLevelType w:val="hybridMultilevel"/>
    <w:tmpl w:val="A082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25892"/>
    <w:multiLevelType w:val="hybridMultilevel"/>
    <w:tmpl w:val="48381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230D6"/>
    <w:multiLevelType w:val="hybridMultilevel"/>
    <w:tmpl w:val="6410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E0497"/>
    <w:multiLevelType w:val="hybridMultilevel"/>
    <w:tmpl w:val="AD44A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EA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6F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4DA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2A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E3F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61F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5C5039"/>
    <w:multiLevelType w:val="hybridMultilevel"/>
    <w:tmpl w:val="ACF0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E6967"/>
    <w:rsid w:val="00023395"/>
    <w:rsid w:val="000442D5"/>
    <w:rsid w:val="000719FD"/>
    <w:rsid w:val="00085E3A"/>
    <w:rsid w:val="000949A8"/>
    <w:rsid w:val="000A54F3"/>
    <w:rsid w:val="000E5941"/>
    <w:rsid w:val="00117F5C"/>
    <w:rsid w:val="0012272F"/>
    <w:rsid w:val="00130D48"/>
    <w:rsid w:val="0014002A"/>
    <w:rsid w:val="00142664"/>
    <w:rsid w:val="00142C80"/>
    <w:rsid w:val="00144716"/>
    <w:rsid w:val="00171AED"/>
    <w:rsid w:val="001734FA"/>
    <w:rsid w:val="00177618"/>
    <w:rsid w:val="00181C2E"/>
    <w:rsid w:val="00184F3A"/>
    <w:rsid w:val="0019009E"/>
    <w:rsid w:val="0019561D"/>
    <w:rsid w:val="00196972"/>
    <w:rsid w:val="001B2536"/>
    <w:rsid w:val="001D1E52"/>
    <w:rsid w:val="001D41A3"/>
    <w:rsid w:val="00207310"/>
    <w:rsid w:val="002076EC"/>
    <w:rsid w:val="002110A6"/>
    <w:rsid w:val="00212949"/>
    <w:rsid w:val="00216991"/>
    <w:rsid w:val="002169BE"/>
    <w:rsid w:val="002261B9"/>
    <w:rsid w:val="0023156B"/>
    <w:rsid w:val="00246D24"/>
    <w:rsid w:val="002527AE"/>
    <w:rsid w:val="00252F4F"/>
    <w:rsid w:val="002540D6"/>
    <w:rsid w:val="002723FD"/>
    <w:rsid w:val="00277186"/>
    <w:rsid w:val="002804FC"/>
    <w:rsid w:val="00286E36"/>
    <w:rsid w:val="0028737F"/>
    <w:rsid w:val="002957D7"/>
    <w:rsid w:val="00297A56"/>
    <w:rsid w:val="002B4403"/>
    <w:rsid w:val="002C7E88"/>
    <w:rsid w:val="002D0487"/>
    <w:rsid w:val="002D4501"/>
    <w:rsid w:val="002E7FB5"/>
    <w:rsid w:val="003006E6"/>
    <w:rsid w:val="003040E6"/>
    <w:rsid w:val="0032702A"/>
    <w:rsid w:val="00347086"/>
    <w:rsid w:val="00347B0B"/>
    <w:rsid w:val="00367A16"/>
    <w:rsid w:val="00376AA5"/>
    <w:rsid w:val="003A3E87"/>
    <w:rsid w:val="003D3B55"/>
    <w:rsid w:val="003D75BC"/>
    <w:rsid w:val="003E0884"/>
    <w:rsid w:val="003E382B"/>
    <w:rsid w:val="003E6AA4"/>
    <w:rsid w:val="003F0CA0"/>
    <w:rsid w:val="003F43A4"/>
    <w:rsid w:val="00451232"/>
    <w:rsid w:val="00481EEC"/>
    <w:rsid w:val="004A26F7"/>
    <w:rsid w:val="004B2C8C"/>
    <w:rsid w:val="004D614E"/>
    <w:rsid w:val="004E5108"/>
    <w:rsid w:val="0051075C"/>
    <w:rsid w:val="00516173"/>
    <w:rsid w:val="005401BA"/>
    <w:rsid w:val="0054136D"/>
    <w:rsid w:val="005458A5"/>
    <w:rsid w:val="00545B0E"/>
    <w:rsid w:val="00550AD2"/>
    <w:rsid w:val="00573CA1"/>
    <w:rsid w:val="00582781"/>
    <w:rsid w:val="005A11A4"/>
    <w:rsid w:val="005B0CF9"/>
    <w:rsid w:val="005C4296"/>
    <w:rsid w:val="005F02D6"/>
    <w:rsid w:val="006068AE"/>
    <w:rsid w:val="00613E1C"/>
    <w:rsid w:val="00631188"/>
    <w:rsid w:val="006620D4"/>
    <w:rsid w:val="00664BD3"/>
    <w:rsid w:val="00674C1E"/>
    <w:rsid w:val="00685B90"/>
    <w:rsid w:val="00693C24"/>
    <w:rsid w:val="006C6F32"/>
    <w:rsid w:val="006D474A"/>
    <w:rsid w:val="006E6164"/>
    <w:rsid w:val="00702BFB"/>
    <w:rsid w:val="00713E2F"/>
    <w:rsid w:val="007151DF"/>
    <w:rsid w:val="0071542B"/>
    <w:rsid w:val="00740A7F"/>
    <w:rsid w:val="00762AE6"/>
    <w:rsid w:val="00782A5A"/>
    <w:rsid w:val="007B1A32"/>
    <w:rsid w:val="007E0BCE"/>
    <w:rsid w:val="007E7544"/>
    <w:rsid w:val="00812F17"/>
    <w:rsid w:val="00817399"/>
    <w:rsid w:val="00833281"/>
    <w:rsid w:val="008366AF"/>
    <w:rsid w:val="00840312"/>
    <w:rsid w:val="00846B33"/>
    <w:rsid w:val="00864980"/>
    <w:rsid w:val="00876C96"/>
    <w:rsid w:val="00877205"/>
    <w:rsid w:val="008977EB"/>
    <w:rsid w:val="008A484D"/>
    <w:rsid w:val="008E2006"/>
    <w:rsid w:val="008E76F2"/>
    <w:rsid w:val="008F790F"/>
    <w:rsid w:val="00902EBD"/>
    <w:rsid w:val="009055F3"/>
    <w:rsid w:val="0090714A"/>
    <w:rsid w:val="00911F6D"/>
    <w:rsid w:val="0091209A"/>
    <w:rsid w:val="00922508"/>
    <w:rsid w:val="00924D36"/>
    <w:rsid w:val="009255E0"/>
    <w:rsid w:val="00933279"/>
    <w:rsid w:val="0094233A"/>
    <w:rsid w:val="0094599F"/>
    <w:rsid w:val="009573C0"/>
    <w:rsid w:val="00985C87"/>
    <w:rsid w:val="009943D2"/>
    <w:rsid w:val="009A3A87"/>
    <w:rsid w:val="009B719B"/>
    <w:rsid w:val="009D0625"/>
    <w:rsid w:val="009E0F98"/>
    <w:rsid w:val="009E48CF"/>
    <w:rsid w:val="00A15B6F"/>
    <w:rsid w:val="00A16091"/>
    <w:rsid w:val="00A260F7"/>
    <w:rsid w:val="00A36E21"/>
    <w:rsid w:val="00A478F3"/>
    <w:rsid w:val="00A602BC"/>
    <w:rsid w:val="00A921A6"/>
    <w:rsid w:val="00AB05D3"/>
    <w:rsid w:val="00AB6AC9"/>
    <w:rsid w:val="00AD25E3"/>
    <w:rsid w:val="00AF5AA5"/>
    <w:rsid w:val="00B0131C"/>
    <w:rsid w:val="00B065B9"/>
    <w:rsid w:val="00B12B50"/>
    <w:rsid w:val="00B200F2"/>
    <w:rsid w:val="00B2140F"/>
    <w:rsid w:val="00B52F8B"/>
    <w:rsid w:val="00B57825"/>
    <w:rsid w:val="00B67906"/>
    <w:rsid w:val="00B74A11"/>
    <w:rsid w:val="00B86F0E"/>
    <w:rsid w:val="00B87594"/>
    <w:rsid w:val="00B9245D"/>
    <w:rsid w:val="00BB2329"/>
    <w:rsid w:val="00BB6EDC"/>
    <w:rsid w:val="00BD4C50"/>
    <w:rsid w:val="00C004A1"/>
    <w:rsid w:val="00C00F39"/>
    <w:rsid w:val="00C03671"/>
    <w:rsid w:val="00C0594B"/>
    <w:rsid w:val="00C10669"/>
    <w:rsid w:val="00C12CEA"/>
    <w:rsid w:val="00C31F82"/>
    <w:rsid w:val="00C37AF5"/>
    <w:rsid w:val="00C61DC6"/>
    <w:rsid w:val="00C656CE"/>
    <w:rsid w:val="00C77AD1"/>
    <w:rsid w:val="00C77C01"/>
    <w:rsid w:val="00C864E7"/>
    <w:rsid w:val="00C906D3"/>
    <w:rsid w:val="00CB2891"/>
    <w:rsid w:val="00CD2308"/>
    <w:rsid w:val="00CE09BC"/>
    <w:rsid w:val="00D210B3"/>
    <w:rsid w:val="00D46381"/>
    <w:rsid w:val="00D56E81"/>
    <w:rsid w:val="00D77C4F"/>
    <w:rsid w:val="00D85653"/>
    <w:rsid w:val="00D91C59"/>
    <w:rsid w:val="00DA032C"/>
    <w:rsid w:val="00DB409B"/>
    <w:rsid w:val="00DB633B"/>
    <w:rsid w:val="00DC08EC"/>
    <w:rsid w:val="00DC0A9B"/>
    <w:rsid w:val="00DC3A95"/>
    <w:rsid w:val="00DD249F"/>
    <w:rsid w:val="00DE2A0C"/>
    <w:rsid w:val="00DF5CAC"/>
    <w:rsid w:val="00E108A2"/>
    <w:rsid w:val="00E210EF"/>
    <w:rsid w:val="00E3278D"/>
    <w:rsid w:val="00E84F92"/>
    <w:rsid w:val="00E95353"/>
    <w:rsid w:val="00E96AEA"/>
    <w:rsid w:val="00EA3F74"/>
    <w:rsid w:val="00EB4604"/>
    <w:rsid w:val="00EB5369"/>
    <w:rsid w:val="00ED1BD5"/>
    <w:rsid w:val="00ED6D2E"/>
    <w:rsid w:val="00EE0A0D"/>
    <w:rsid w:val="00EE6967"/>
    <w:rsid w:val="00EF5B9E"/>
    <w:rsid w:val="00F03FDD"/>
    <w:rsid w:val="00F065C5"/>
    <w:rsid w:val="00F41067"/>
    <w:rsid w:val="00F802E0"/>
    <w:rsid w:val="00F94090"/>
    <w:rsid w:val="00FB2CF9"/>
    <w:rsid w:val="00FB3699"/>
    <w:rsid w:val="00FB4675"/>
    <w:rsid w:val="00FD1804"/>
    <w:rsid w:val="00FE1B04"/>
    <w:rsid w:val="00FF5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B6AC9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004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4599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7">
    <w:name w:val="Абзац списка Знак"/>
    <w:link w:val="a6"/>
    <w:uiPriority w:val="34"/>
    <w:locked/>
    <w:rsid w:val="0094599F"/>
    <w:rPr>
      <w:rFonts w:ascii="Arial" w:eastAsia="Times New Roman" w:hAnsi="Arial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C4F"/>
    <w:rPr>
      <w:rFonts w:ascii="Tahoma" w:hAnsi="Tahoma" w:cs="Tahoma"/>
      <w:sz w:val="16"/>
      <w:szCs w:val="16"/>
    </w:rPr>
  </w:style>
  <w:style w:type="paragraph" w:customStyle="1" w:styleId="tableparagraph">
    <w:name w:val="tableparagraph"/>
    <w:basedOn w:val="a"/>
    <w:rsid w:val="0027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54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ED6D2E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0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text=%D2%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kz/images/search?text=%D2%25" TargetMode="External"/><Relationship Id="rId11" Type="http://schemas.openxmlformats.org/officeDocument/2006/relationships/hyperlink" Target="https://e-history.kz/kz/news/show/145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history.kz/kz/news/show/14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history.kz/kz/news/show/14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8BBC-0278-4045-BC67-E8CCC1BD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Ардак Толеуовна</dc:creator>
  <cp:lastModifiedBy>Пользователь Windows</cp:lastModifiedBy>
  <cp:revision>6</cp:revision>
  <dcterms:created xsi:type="dcterms:W3CDTF">2022-07-29T04:29:00Z</dcterms:created>
  <dcterms:modified xsi:type="dcterms:W3CDTF">2022-09-18T13:26:00Z</dcterms:modified>
</cp:coreProperties>
</file>